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黑体" w:hAnsi="黑体" w:eastAsia="黑体"/>
          <w:sz w:val="32"/>
          <w:szCs w:val="32"/>
        </w:rPr>
      </w:pPr>
      <w:bookmarkStart w:id="0" w:name="_Toc2112"/>
      <w:r>
        <w:rPr>
          <w:rFonts w:hint="eastAsia" w:ascii="黑体" w:hAnsi="黑体" w:eastAsia="黑体"/>
          <w:sz w:val="32"/>
          <w:szCs w:val="32"/>
        </w:rPr>
        <w:t>武昌首义学院2021年秋季田径运动会</w:t>
      </w:r>
    </w:p>
    <w:p>
      <w:pPr>
        <w:pStyle w:val="2"/>
        <w:spacing w:before="0" w:after="0" w:line="360" w:lineRule="auto"/>
        <w:jc w:val="center"/>
        <w:rPr>
          <w:rFonts w:ascii="宋体" w:hAnsi="宋体"/>
          <w:b w:val="0"/>
          <w:bCs w:val="0"/>
          <w:sz w:val="28"/>
          <w:szCs w:val="28"/>
        </w:rPr>
      </w:pPr>
      <w:r>
        <w:rPr>
          <w:rFonts w:hint="eastAsia" w:ascii="黑体" w:hAnsi="黑体" w:eastAsia="黑体"/>
          <w:sz w:val="32"/>
          <w:szCs w:val="32"/>
        </w:rPr>
        <w:t>竞  赛  规  程</w:t>
      </w:r>
    </w:p>
    <w:p>
      <w:pPr>
        <w:spacing w:line="480" w:lineRule="auto"/>
        <w:rPr>
          <w:rFonts w:eastAsia="黑体"/>
          <w:sz w:val="28"/>
          <w:szCs w:val="28"/>
        </w:rPr>
      </w:pPr>
      <w:r>
        <w:rPr>
          <w:rFonts w:hint="eastAsia" w:ascii="黑体" w:hAnsi="黑体" w:eastAsia="黑体"/>
          <w:sz w:val="28"/>
          <w:szCs w:val="28"/>
        </w:rPr>
        <w:t>一、主办单位</w:t>
      </w:r>
    </w:p>
    <w:p>
      <w:pPr>
        <w:spacing w:line="480" w:lineRule="auto"/>
        <w:ind w:firstLine="638" w:firstLineChars="228"/>
        <w:rPr>
          <w:sz w:val="28"/>
          <w:szCs w:val="28"/>
        </w:rPr>
      </w:pPr>
      <w:r>
        <w:rPr>
          <w:rFonts w:hint="eastAsia" w:ascii="宋体" w:hAnsi="宋体"/>
          <w:sz w:val="28"/>
          <w:szCs w:val="28"/>
        </w:rPr>
        <w:t>武昌首义学院体育运动委员会</w:t>
      </w:r>
    </w:p>
    <w:p>
      <w:pPr>
        <w:spacing w:line="480" w:lineRule="auto"/>
        <w:rPr>
          <w:rFonts w:ascii="黑体" w:hAnsi="黑体" w:eastAsia="黑体"/>
          <w:sz w:val="28"/>
          <w:szCs w:val="28"/>
        </w:rPr>
      </w:pPr>
      <w:r>
        <w:rPr>
          <w:rFonts w:hint="eastAsia" w:ascii="黑体" w:hAnsi="黑体" w:eastAsia="黑体"/>
          <w:sz w:val="28"/>
          <w:szCs w:val="28"/>
        </w:rPr>
        <w:t>二、承办单位</w:t>
      </w:r>
    </w:p>
    <w:p>
      <w:pPr>
        <w:spacing w:line="480" w:lineRule="auto"/>
        <w:ind w:firstLine="638" w:firstLineChars="228"/>
        <w:rPr>
          <w:rFonts w:ascii="宋体" w:hAnsi="宋体"/>
          <w:sz w:val="28"/>
          <w:szCs w:val="28"/>
        </w:rPr>
      </w:pPr>
      <w:r>
        <w:rPr>
          <w:rFonts w:hint="eastAsia" w:ascii="宋体" w:hAnsi="宋体"/>
          <w:sz w:val="28"/>
          <w:szCs w:val="28"/>
        </w:rPr>
        <w:t>武昌首义学院基础科学部</w:t>
      </w:r>
    </w:p>
    <w:p>
      <w:pPr>
        <w:spacing w:line="480" w:lineRule="auto"/>
        <w:rPr>
          <w:rFonts w:ascii="黑体" w:hAnsi="黑体" w:eastAsia="黑体"/>
          <w:sz w:val="28"/>
          <w:szCs w:val="28"/>
        </w:rPr>
      </w:pPr>
      <w:r>
        <w:rPr>
          <w:rFonts w:hint="eastAsia" w:ascii="黑体" w:hAnsi="黑体" w:eastAsia="黑体"/>
          <w:sz w:val="28"/>
          <w:szCs w:val="28"/>
        </w:rPr>
        <w:t>三、协办单位</w:t>
      </w:r>
    </w:p>
    <w:p>
      <w:pPr>
        <w:spacing w:line="480" w:lineRule="auto"/>
        <w:ind w:firstLine="638" w:firstLineChars="228"/>
        <w:rPr>
          <w:rFonts w:ascii="宋体" w:hAnsi="宋体"/>
          <w:sz w:val="28"/>
          <w:szCs w:val="28"/>
        </w:rPr>
      </w:pPr>
      <w:r>
        <w:rPr>
          <w:rFonts w:hint="eastAsia" w:ascii="宋体" w:hAnsi="宋体"/>
          <w:sz w:val="28"/>
          <w:szCs w:val="28"/>
        </w:rPr>
        <w:t>武昌首义学院学生处、校团委、嘉鱼校区工作部、校工会、教务处、设备处、宣传部、财务处、后勤、</w:t>
      </w:r>
      <w:r>
        <w:rPr>
          <w:rFonts w:ascii="宋体" w:hAnsi="宋体"/>
          <w:sz w:val="28"/>
          <w:szCs w:val="28"/>
        </w:rPr>
        <w:t>保卫处</w:t>
      </w:r>
      <w:r>
        <w:rPr>
          <w:rFonts w:hint="eastAsia" w:ascii="宋体" w:hAnsi="宋体"/>
          <w:sz w:val="28"/>
          <w:szCs w:val="28"/>
        </w:rPr>
        <w:t>、</w:t>
      </w:r>
      <w:r>
        <w:rPr>
          <w:rFonts w:ascii="宋体" w:hAnsi="宋体"/>
          <w:sz w:val="28"/>
          <w:szCs w:val="28"/>
        </w:rPr>
        <w:t>校医院</w:t>
      </w:r>
    </w:p>
    <w:p>
      <w:pPr>
        <w:numPr>
          <w:ilvl w:val="0"/>
          <w:numId w:val="1"/>
        </w:numPr>
        <w:spacing w:line="480" w:lineRule="auto"/>
        <w:rPr>
          <w:rFonts w:ascii="黑体" w:hAnsi="黑体" w:eastAsia="黑体"/>
          <w:sz w:val="28"/>
          <w:szCs w:val="28"/>
        </w:rPr>
      </w:pPr>
      <w:r>
        <w:rPr>
          <w:rFonts w:hint="eastAsia" w:ascii="黑体" w:hAnsi="黑体" w:eastAsia="黑体"/>
          <w:sz w:val="28"/>
          <w:szCs w:val="28"/>
        </w:rPr>
        <w:t>运动会宗旨</w:t>
      </w:r>
    </w:p>
    <w:p>
      <w:pPr>
        <w:spacing w:line="480" w:lineRule="auto"/>
        <w:rPr>
          <w:rFonts w:ascii="黑体" w:hAnsi="黑体" w:eastAsia="黑体"/>
          <w:sz w:val="28"/>
          <w:szCs w:val="28"/>
        </w:rPr>
      </w:pPr>
      <w:r>
        <w:rPr>
          <w:rFonts w:hint="eastAsia" w:ascii="黑体" w:hAnsi="黑体" w:eastAsia="黑体"/>
          <w:sz w:val="28"/>
          <w:szCs w:val="28"/>
        </w:rPr>
        <w:t xml:space="preserve">    </w:t>
      </w:r>
      <w:r>
        <w:rPr>
          <w:rFonts w:hint="eastAsia" w:ascii="宋体" w:hAnsi="宋体"/>
          <w:sz w:val="28"/>
          <w:szCs w:val="28"/>
        </w:rPr>
        <w:t>发展体育运动，增强师生体质</w:t>
      </w:r>
    </w:p>
    <w:p>
      <w:pPr>
        <w:numPr>
          <w:ilvl w:val="0"/>
          <w:numId w:val="2"/>
        </w:numPr>
        <w:tabs>
          <w:tab w:val="left" w:pos="2563"/>
        </w:tabs>
        <w:spacing w:line="480" w:lineRule="auto"/>
        <w:rPr>
          <w:rFonts w:ascii="黑体" w:hAnsi="黑体" w:eastAsia="黑体"/>
          <w:sz w:val="28"/>
          <w:szCs w:val="28"/>
        </w:rPr>
      </w:pPr>
      <w:r>
        <w:rPr>
          <w:rFonts w:hint="eastAsia" w:ascii="黑体" w:hAnsi="黑体" w:eastAsia="黑体"/>
          <w:sz w:val="28"/>
          <w:szCs w:val="28"/>
        </w:rPr>
        <w:t>运动会主题</w:t>
      </w:r>
    </w:p>
    <w:p>
      <w:pPr>
        <w:spacing w:line="480" w:lineRule="auto"/>
        <w:ind w:firstLine="560" w:firstLineChars="200"/>
        <w:rPr>
          <w:rFonts w:ascii="宋体" w:hAnsi="宋体"/>
          <w:sz w:val="28"/>
          <w:szCs w:val="28"/>
        </w:rPr>
      </w:pPr>
      <w:r>
        <w:rPr>
          <w:rFonts w:hint="eastAsia" w:ascii="宋体" w:hAnsi="宋体"/>
          <w:sz w:val="28"/>
          <w:szCs w:val="28"/>
        </w:rPr>
        <w:t>弘首义精神，展体育风貌</w:t>
      </w:r>
      <w:r>
        <w:rPr>
          <w:rFonts w:hint="eastAsia" w:ascii="宋体" w:hAnsi="宋体"/>
          <w:sz w:val="28"/>
          <w:szCs w:val="28"/>
        </w:rPr>
        <w:tab/>
      </w:r>
    </w:p>
    <w:p>
      <w:pPr>
        <w:spacing w:line="480" w:lineRule="auto"/>
        <w:rPr>
          <w:rFonts w:ascii="黑体" w:hAnsi="黑体" w:eastAsia="黑体"/>
          <w:sz w:val="28"/>
          <w:szCs w:val="28"/>
        </w:rPr>
      </w:pPr>
      <w:r>
        <w:rPr>
          <w:rFonts w:hint="eastAsia" w:ascii="黑体" w:hAnsi="黑体" w:eastAsia="黑体"/>
          <w:sz w:val="28"/>
          <w:szCs w:val="28"/>
        </w:rPr>
        <w:t>六、竞赛日期和地点</w:t>
      </w:r>
    </w:p>
    <w:p>
      <w:pPr>
        <w:spacing w:line="480" w:lineRule="auto"/>
        <w:ind w:firstLine="638" w:firstLineChars="228"/>
        <w:rPr>
          <w:rFonts w:ascii="宋体" w:hAnsi="宋体"/>
          <w:sz w:val="28"/>
          <w:szCs w:val="28"/>
        </w:rPr>
      </w:pPr>
      <w:r>
        <w:rPr>
          <w:rFonts w:hint="eastAsia" w:ascii="宋体" w:hAnsi="宋体"/>
          <w:sz w:val="28"/>
          <w:szCs w:val="28"/>
        </w:rPr>
        <w:t>日期：2021年10月 18日至10月19日（如遇雨天另行通知）</w:t>
      </w:r>
    </w:p>
    <w:p>
      <w:pPr>
        <w:spacing w:line="480" w:lineRule="auto"/>
        <w:ind w:firstLine="638" w:firstLineChars="228"/>
        <w:rPr>
          <w:rFonts w:ascii="宋体" w:hAnsi="宋体"/>
          <w:sz w:val="28"/>
          <w:szCs w:val="28"/>
        </w:rPr>
      </w:pPr>
      <w:r>
        <w:rPr>
          <w:rFonts w:hint="eastAsia" w:ascii="宋体" w:hAnsi="宋体"/>
          <w:sz w:val="28"/>
          <w:szCs w:val="28"/>
        </w:rPr>
        <w:t>地点：武昌首义学院</w:t>
      </w:r>
      <w:r>
        <w:rPr>
          <w:rFonts w:hint="eastAsia" w:ascii="宋体" w:hAnsi="宋体"/>
          <w:sz w:val="28"/>
          <w:szCs w:val="28"/>
          <w:lang w:val="en-US" w:eastAsia="zh-CN"/>
        </w:rPr>
        <w:t>武昌校区</w:t>
      </w:r>
      <w:r>
        <w:rPr>
          <w:rFonts w:hint="eastAsia" w:ascii="宋体" w:hAnsi="宋体"/>
          <w:sz w:val="28"/>
          <w:szCs w:val="28"/>
        </w:rPr>
        <w:t>体育场、武昌首义学院嘉鱼校区体育场</w:t>
      </w:r>
    </w:p>
    <w:p>
      <w:pPr>
        <w:spacing w:line="480" w:lineRule="auto"/>
        <w:rPr>
          <w:rFonts w:ascii="黑体" w:hAnsi="黑体" w:eastAsia="黑体"/>
          <w:sz w:val="28"/>
          <w:szCs w:val="28"/>
        </w:rPr>
      </w:pPr>
      <w:r>
        <w:rPr>
          <w:rFonts w:hint="eastAsia" w:ascii="黑体" w:hAnsi="黑体" w:eastAsia="黑体"/>
          <w:sz w:val="28"/>
          <w:szCs w:val="28"/>
        </w:rPr>
        <w:t>七、参赛单位</w:t>
      </w:r>
    </w:p>
    <w:p>
      <w:pPr>
        <w:spacing w:line="480" w:lineRule="auto"/>
        <w:ind w:firstLine="638" w:firstLineChars="228"/>
        <w:rPr>
          <w:rFonts w:ascii="宋体" w:hAnsi="宋体"/>
          <w:sz w:val="28"/>
          <w:szCs w:val="28"/>
        </w:rPr>
      </w:pPr>
      <w:r>
        <w:rPr>
          <w:rFonts w:hint="eastAsia" w:ascii="宋体" w:hAnsi="宋体"/>
          <w:sz w:val="28"/>
          <w:szCs w:val="28"/>
        </w:rPr>
        <w:t>全校各单位</w:t>
      </w:r>
    </w:p>
    <w:p>
      <w:pPr>
        <w:spacing w:line="360" w:lineRule="auto"/>
        <w:jc w:val="center"/>
        <w:rPr>
          <w:rFonts w:ascii="黑体" w:hAnsi="黑体" w:eastAsia="黑体"/>
          <w:sz w:val="28"/>
          <w:szCs w:val="28"/>
        </w:rPr>
      </w:pPr>
      <w:r>
        <w:rPr>
          <w:rFonts w:hint="eastAsia" w:ascii="黑体" w:hAnsi="黑体" w:eastAsia="黑体"/>
          <w:sz w:val="28"/>
          <w:szCs w:val="28"/>
        </w:rPr>
        <w:t>第一部分   学  生（主校区）</w:t>
      </w:r>
    </w:p>
    <w:p>
      <w:pPr>
        <w:spacing w:line="360" w:lineRule="auto"/>
        <w:rPr>
          <w:rFonts w:ascii="黑体" w:hAnsi="黑体" w:eastAsia="黑体"/>
          <w:sz w:val="22"/>
          <w:szCs w:val="22"/>
        </w:rPr>
      </w:pPr>
      <w:r>
        <w:rPr>
          <w:rFonts w:hint="eastAsia" w:ascii="黑体" w:hAnsi="黑体" w:eastAsia="黑体"/>
          <w:sz w:val="22"/>
          <w:szCs w:val="22"/>
        </w:rPr>
        <w:t>（一）竞赛项目</w:t>
      </w:r>
    </w:p>
    <w:p>
      <w:pPr>
        <w:spacing w:line="360" w:lineRule="auto"/>
        <w:rPr>
          <w:rFonts w:ascii="黑体" w:hAnsi="黑体" w:eastAsia="黑体"/>
          <w:sz w:val="22"/>
          <w:szCs w:val="22"/>
        </w:rPr>
      </w:pPr>
      <w:r>
        <w:rPr>
          <w:rFonts w:hint="eastAsia" w:ascii="黑体" w:hAnsi="黑体" w:eastAsia="黑体"/>
          <w:sz w:val="22"/>
          <w:szCs w:val="22"/>
        </w:rPr>
        <w:t xml:space="preserve">    </w:t>
      </w:r>
      <w:r>
        <w:rPr>
          <w:rFonts w:hint="eastAsia" w:ascii="宋体" w:hAnsi="宋体"/>
          <w:sz w:val="22"/>
          <w:szCs w:val="22"/>
        </w:rPr>
        <w:t>1、男子（15项）：100米、200米、400米、800米、1500米、4×100米接力、4×400米接力、跳高、跳远、立定跳远、三级跳远、铅球（7.26kg）、后抛实心球（2kg）、标枪（800g）、六项全能（100米、1500米、铅球、标枪、跳远、跳高）</w:t>
      </w:r>
    </w:p>
    <w:p>
      <w:pPr>
        <w:spacing w:line="360" w:lineRule="auto"/>
        <w:ind w:firstLine="440"/>
        <w:rPr>
          <w:rFonts w:ascii="黑体" w:hAnsi="黑体" w:eastAsia="黑体"/>
          <w:sz w:val="22"/>
          <w:szCs w:val="22"/>
        </w:rPr>
      </w:pPr>
      <w:r>
        <w:rPr>
          <w:rFonts w:hint="eastAsia" w:ascii="黑体" w:hAnsi="黑体" w:eastAsia="黑体"/>
          <w:sz w:val="22"/>
          <w:szCs w:val="22"/>
        </w:rPr>
        <w:t>2、</w:t>
      </w:r>
      <w:r>
        <w:rPr>
          <w:rFonts w:hint="eastAsia" w:ascii="宋体" w:hAnsi="宋体"/>
          <w:sz w:val="22"/>
          <w:szCs w:val="22"/>
        </w:rPr>
        <w:t>女子（14项）：100米、200米、400米、800米、1500米、4×100米接力、4×400米接力、跳高、跳远、立定跳远、铅球（4kg）、标枪（600g）、后抛实心球(1kg)、五项全能（100米、800米、跳高、铅球、跳远）</w:t>
      </w:r>
    </w:p>
    <w:p>
      <w:pPr>
        <w:spacing w:line="360" w:lineRule="auto"/>
        <w:rPr>
          <w:rFonts w:ascii="黑体" w:hAnsi="黑体" w:eastAsia="黑体"/>
          <w:sz w:val="22"/>
          <w:szCs w:val="22"/>
        </w:rPr>
      </w:pPr>
      <w:r>
        <w:rPr>
          <w:rFonts w:hint="eastAsia" w:ascii="黑体" w:hAnsi="黑体" w:eastAsia="黑体"/>
          <w:sz w:val="22"/>
          <w:szCs w:val="22"/>
        </w:rPr>
        <w:t>（二）竞赛形式</w:t>
      </w:r>
    </w:p>
    <w:p>
      <w:pPr>
        <w:spacing w:line="360" w:lineRule="auto"/>
        <w:rPr>
          <w:rFonts w:ascii="宋体" w:hAnsi="宋体"/>
          <w:sz w:val="22"/>
          <w:szCs w:val="22"/>
        </w:rPr>
      </w:pPr>
      <w:r>
        <w:rPr>
          <w:rFonts w:hint="eastAsia" w:ascii="宋体" w:hAnsi="宋体"/>
          <w:sz w:val="22"/>
          <w:szCs w:val="22"/>
        </w:rPr>
        <w:t>1、武昌校区采用田径比赛形式。</w:t>
      </w:r>
    </w:p>
    <w:p>
      <w:pPr>
        <w:spacing w:line="360" w:lineRule="auto"/>
        <w:rPr>
          <w:rFonts w:ascii="宋体" w:hAnsi="宋体"/>
          <w:sz w:val="22"/>
          <w:szCs w:val="22"/>
        </w:rPr>
      </w:pPr>
      <w:r>
        <w:rPr>
          <w:rFonts w:hint="eastAsia" w:ascii="宋体" w:hAnsi="宋体"/>
          <w:sz w:val="22"/>
          <w:szCs w:val="22"/>
        </w:rPr>
        <w:t>2、嘉鱼校区采用体育嘉年华、校园健康跑形式。</w:t>
      </w:r>
    </w:p>
    <w:p>
      <w:pPr>
        <w:spacing w:line="360" w:lineRule="auto"/>
        <w:rPr>
          <w:rFonts w:ascii="黑体" w:hAnsi="黑体" w:eastAsia="黑体"/>
          <w:sz w:val="22"/>
          <w:szCs w:val="22"/>
        </w:rPr>
      </w:pPr>
      <w:r>
        <w:rPr>
          <w:rFonts w:hint="eastAsia" w:ascii="黑体" w:hAnsi="黑体" w:eastAsia="黑体"/>
          <w:sz w:val="22"/>
          <w:szCs w:val="22"/>
        </w:rPr>
        <w:t>（三）竞赛办法</w:t>
      </w:r>
    </w:p>
    <w:p>
      <w:pPr>
        <w:spacing w:line="360" w:lineRule="auto"/>
        <w:rPr>
          <w:rFonts w:ascii="宋体" w:hAnsi="宋体"/>
          <w:sz w:val="22"/>
          <w:szCs w:val="22"/>
        </w:rPr>
      </w:pPr>
      <w:r>
        <w:rPr>
          <w:rFonts w:hint="eastAsia" w:ascii="宋体" w:hAnsi="宋体"/>
          <w:sz w:val="22"/>
          <w:szCs w:val="22"/>
        </w:rPr>
        <w:t xml:space="preserve">    1、报名人数</w:t>
      </w:r>
    </w:p>
    <w:p>
      <w:pPr>
        <w:spacing w:line="360" w:lineRule="auto"/>
        <w:rPr>
          <w:rFonts w:ascii="宋体" w:hAnsi="宋体"/>
          <w:sz w:val="22"/>
          <w:szCs w:val="22"/>
        </w:rPr>
      </w:pPr>
      <w:r>
        <w:rPr>
          <w:rFonts w:hint="eastAsia" w:ascii="宋体" w:hAnsi="宋体"/>
          <w:sz w:val="22"/>
          <w:szCs w:val="22"/>
        </w:rPr>
        <w:t xml:space="preserve">    每人限报两项（接力除外），每单位每项限报4人，全能运动员不能兼报单项但可兼报接力，接力项目每单位限报一队。</w:t>
      </w:r>
    </w:p>
    <w:p>
      <w:pPr>
        <w:spacing w:line="360" w:lineRule="auto"/>
        <w:rPr>
          <w:rFonts w:ascii="宋体" w:hAnsi="宋体"/>
          <w:sz w:val="22"/>
          <w:szCs w:val="22"/>
        </w:rPr>
      </w:pPr>
      <w:r>
        <w:rPr>
          <w:rFonts w:hint="eastAsia" w:ascii="宋体" w:hAnsi="宋体"/>
          <w:sz w:val="22"/>
          <w:szCs w:val="22"/>
        </w:rPr>
        <w:t xml:space="preserve">    2、每单位报领队1人，教练员1人</w:t>
      </w:r>
    </w:p>
    <w:p>
      <w:pPr>
        <w:spacing w:line="360" w:lineRule="auto"/>
        <w:rPr>
          <w:rFonts w:ascii="宋体" w:hAnsi="宋体"/>
          <w:sz w:val="22"/>
          <w:szCs w:val="22"/>
        </w:rPr>
      </w:pPr>
      <w:r>
        <w:rPr>
          <w:rFonts w:hint="eastAsia" w:ascii="宋体" w:hAnsi="宋体"/>
          <w:sz w:val="22"/>
          <w:szCs w:val="22"/>
        </w:rPr>
        <w:t xml:space="preserve">    3、100米、200米及400米的竞赛人数不足8人时，只设一个赛次；田赛项目不设资格赛。</w:t>
      </w:r>
    </w:p>
    <w:p>
      <w:pPr>
        <w:spacing w:line="360" w:lineRule="auto"/>
        <w:rPr>
          <w:rFonts w:ascii="宋体" w:hAnsi="宋体"/>
          <w:sz w:val="22"/>
          <w:szCs w:val="22"/>
        </w:rPr>
      </w:pPr>
      <w:r>
        <w:rPr>
          <w:rFonts w:hint="eastAsia" w:ascii="宋体" w:hAnsi="宋体"/>
          <w:sz w:val="22"/>
          <w:szCs w:val="22"/>
        </w:rPr>
        <w:t xml:space="preserve">    4、各</w:t>
      </w:r>
      <w:r>
        <w:rPr>
          <w:rFonts w:hint="eastAsia" w:ascii="宋体" w:hAnsi="宋体"/>
          <w:sz w:val="22"/>
          <w:szCs w:val="22"/>
          <w:lang w:val="en-US" w:eastAsia="zh-CN"/>
        </w:rPr>
        <w:t>院、</w:t>
      </w:r>
      <w:r>
        <w:rPr>
          <w:rFonts w:hint="eastAsia" w:ascii="宋体" w:hAnsi="宋体"/>
          <w:sz w:val="22"/>
          <w:szCs w:val="22"/>
        </w:rPr>
        <w:t>系按组委会编发的号码，比赛时必须佩带（号码对照运动员名册）。</w:t>
      </w:r>
    </w:p>
    <w:p>
      <w:pPr>
        <w:spacing w:line="360" w:lineRule="auto"/>
        <w:rPr>
          <w:rFonts w:ascii="宋体" w:hAnsi="宋体"/>
          <w:sz w:val="22"/>
          <w:szCs w:val="22"/>
        </w:rPr>
      </w:pPr>
      <w:r>
        <w:rPr>
          <w:rFonts w:hint="eastAsia" w:ascii="宋体" w:hAnsi="宋体"/>
          <w:sz w:val="22"/>
          <w:szCs w:val="22"/>
        </w:rPr>
        <w:t xml:space="preserve">    5、比赛时携带学生证，否则不予比赛。</w:t>
      </w:r>
    </w:p>
    <w:p>
      <w:pPr>
        <w:spacing w:line="360" w:lineRule="auto"/>
        <w:rPr>
          <w:rFonts w:ascii="宋体" w:hAnsi="宋体"/>
          <w:sz w:val="22"/>
          <w:szCs w:val="22"/>
        </w:rPr>
      </w:pPr>
      <w:r>
        <w:rPr>
          <w:rFonts w:hint="eastAsia" w:ascii="宋体" w:hAnsi="宋体"/>
          <w:sz w:val="22"/>
          <w:szCs w:val="22"/>
        </w:rPr>
        <w:t xml:space="preserve">    6、各组别不足3人（队）报名的项目，不举行比赛。</w:t>
      </w:r>
    </w:p>
    <w:p>
      <w:pPr>
        <w:spacing w:line="360" w:lineRule="auto"/>
        <w:rPr>
          <w:rFonts w:ascii="黑体" w:hAnsi="黑体" w:eastAsia="黑体"/>
          <w:sz w:val="22"/>
          <w:szCs w:val="22"/>
        </w:rPr>
      </w:pPr>
      <w:r>
        <w:rPr>
          <w:rFonts w:hint="eastAsia" w:ascii="黑体" w:hAnsi="黑体" w:eastAsia="黑体"/>
          <w:sz w:val="22"/>
          <w:szCs w:val="22"/>
        </w:rPr>
        <w:t>（四）竞赛规则</w:t>
      </w:r>
    </w:p>
    <w:p>
      <w:pPr>
        <w:spacing w:line="360" w:lineRule="auto"/>
        <w:rPr>
          <w:rFonts w:ascii="宋体" w:hAnsi="宋体"/>
          <w:sz w:val="22"/>
          <w:szCs w:val="22"/>
        </w:rPr>
      </w:pPr>
      <w:r>
        <w:rPr>
          <w:rFonts w:hint="eastAsia" w:ascii="宋体" w:hAnsi="宋体"/>
          <w:sz w:val="22"/>
          <w:szCs w:val="22"/>
        </w:rPr>
        <w:t xml:space="preserve">    采用国家体育总局审定的最新田径竞赛规则及全能运动员评分表。</w:t>
      </w:r>
    </w:p>
    <w:p>
      <w:pPr>
        <w:spacing w:line="360" w:lineRule="auto"/>
        <w:rPr>
          <w:rFonts w:ascii="黑体" w:hAnsi="黑体" w:eastAsia="黑体"/>
          <w:sz w:val="22"/>
          <w:szCs w:val="22"/>
        </w:rPr>
      </w:pPr>
      <w:r>
        <w:rPr>
          <w:rFonts w:hint="eastAsia" w:ascii="黑体" w:hAnsi="黑体" w:eastAsia="黑体"/>
          <w:sz w:val="22"/>
          <w:szCs w:val="22"/>
        </w:rPr>
        <w:t>（五）运动员资格</w:t>
      </w:r>
    </w:p>
    <w:p>
      <w:pPr>
        <w:spacing w:line="360" w:lineRule="auto"/>
        <w:rPr>
          <w:rFonts w:ascii="宋体" w:hAnsi="宋体"/>
          <w:sz w:val="22"/>
          <w:szCs w:val="22"/>
        </w:rPr>
      </w:pPr>
      <w:r>
        <w:rPr>
          <w:rFonts w:hint="eastAsia" w:ascii="宋体" w:hAnsi="宋体"/>
          <w:sz w:val="22"/>
          <w:szCs w:val="22"/>
        </w:rPr>
        <w:t xml:space="preserve">    武昌首义学院在籍大学生（包括本科生、专科生）身体健康者（患有心血管、低血糖、哮喘、乙肝等疾病</w:t>
      </w:r>
      <w:r>
        <w:rPr>
          <w:rFonts w:ascii="宋体" w:hAnsi="宋体"/>
          <w:sz w:val="22"/>
          <w:szCs w:val="22"/>
        </w:rPr>
        <w:t>的学生</w:t>
      </w:r>
      <w:r>
        <w:rPr>
          <w:rFonts w:hint="eastAsia" w:ascii="宋体" w:hAnsi="宋体"/>
          <w:sz w:val="22"/>
          <w:szCs w:val="22"/>
        </w:rPr>
        <w:t>不能报名参加比赛），均可代表所在</w:t>
      </w:r>
      <w:r>
        <w:rPr>
          <w:rFonts w:hint="eastAsia" w:ascii="宋体" w:hAnsi="宋体"/>
          <w:sz w:val="22"/>
          <w:szCs w:val="22"/>
          <w:lang w:val="en-US" w:eastAsia="zh-CN"/>
        </w:rPr>
        <w:t>院、</w:t>
      </w:r>
      <w:r>
        <w:rPr>
          <w:rFonts w:hint="eastAsia" w:ascii="宋体" w:hAnsi="宋体"/>
          <w:sz w:val="22"/>
          <w:szCs w:val="22"/>
        </w:rPr>
        <w:t>系参加比赛。</w:t>
      </w:r>
    </w:p>
    <w:p>
      <w:pPr>
        <w:spacing w:line="360" w:lineRule="auto"/>
        <w:rPr>
          <w:rFonts w:ascii="黑体" w:hAnsi="黑体" w:eastAsia="黑体"/>
          <w:sz w:val="22"/>
          <w:szCs w:val="22"/>
        </w:rPr>
      </w:pPr>
      <w:r>
        <w:rPr>
          <w:rFonts w:hint="eastAsia" w:ascii="黑体" w:hAnsi="黑体" w:eastAsia="黑体"/>
          <w:sz w:val="22"/>
          <w:szCs w:val="22"/>
        </w:rPr>
        <w:t>（六）比赛场地、器材</w:t>
      </w:r>
    </w:p>
    <w:p>
      <w:pPr>
        <w:spacing w:line="360" w:lineRule="auto"/>
        <w:rPr>
          <w:rFonts w:ascii="宋体" w:hAnsi="宋体"/>
          <w:sz w:val="22"/>
          <w:szCs w:val="22"/>
        </w:rPr>
      </w:pPr>
      <w:r>
        <w:rPr>
          <w:rFonts w:hint="eastAsia" w:ascii="宋体" w:hAnsi="宋体"/>
          <w:sz w:val="22"/>
          <w:szCs w:val="22"/>
        </w:rPr>
        <w:t xml:space="preserve">    1、武昌首义学院南区塑胶田径场及外围运动场。</w:t>
      </w:r>
    </w:p>
    <w:p>
      <w:pPr>
        <w:spacing w:line="360" w:lineRule="auto"/>
        <w:rPr>
          <w:rFonts w:ascii="宋体" w:hAnsi="宋体"/>
          <w:sz w:val="22"/>
          <w:szCs w:val="22"/>
        </w:rPr>
      </w:pPr>
      <w:r>
        <w:rPr>
          <w:rFonts w:hint="eastAsia" w:ascii="宋体" w:hAnsi="宋体"/>
          <w:sz w:val="22"/>
          <w:szCs w:val="22"/>
        </w:rPr>
        <w:t xml:space="preserve">    2、除运动员所用钉鞋（必须符合塑胶跑道的钉子）自备外，其它器材由大会提供。</w:t>
      </w:r>
    </w:p>
    <w:p>
      <w:pPr>
        <w:spacing w:line="360" w:lineRule="auto"/>
        <w:rPr>
          <w:rFonts w:ascii="黑体" w:hAnsi="黑体" w:eastAsia="黑体"/>
          <w:sz w:val="22"/>
          <w:szCs w:val="22"/>
        </w:rPr>
      </w:pPr>
      <w:r>
        <w:rPr>
          <w:rFonts w:hint="eastAsia" w:ascii="黑体" w:hAnsi="黑体" w:eastAsia="黑体"/>
          <w:sz w:val="22"/>
          <w:szCs w:val="22"/>
        </w:rPr>
        <w:t>（七）报名单位须加盖</w:t>
      </w:r>
      <w:r>
        <w:rPr>
          <w:rFonts w:hint="eastAsia" w:ascii="宋体" w:hAnsi="宋体"/>
          <w:sz w:val="22"/>
          <w:szCs w:val="22"/>
          <w:lang w:val="en-US" w:eastAsia="zh-CN"/>
        </w:rPr>
        <w:t>院、</w:t>
      </w:r>
      <w:r>
        <w:rPr>
          <w:rFonts w:hint="eastAsia" w:ascii="黑体" w:hAnsi="黑体" w:eastAsia="黑体"/>
          <w:sz w:val="22"/>
          <w:szCs w:val="22"/>
        </w:rPr>
        <w:t>系部公章。</w:t>
      </w:r>
    </w:p>
    <w:p>
      <w:pPr>
        <w:spacing w:line="360" w:lineRule="auto"/>
        <w:rPr>
          <w:rFonts w:ascii="黑体" w:hAnsi="黑体" w:eastAsia="黑体"/>
          <w:sz w:val="22"/>
          <w:szCs w:val="22"/>
        </w:rPr>
      </w:pPr>
      <w:r>
        <w:rPr>
          <w:rFonts w:hint="eastAsia" w:ascii="黑体" w:hAnsi="黑体" w:eastAsia="黑体"/>
          <w:sz w:val="22"/>
          <w:szCs w:val="22"/>
        </w:rPr>
        <w:t>（八）录取名次</w:t>
      </w:r>
    </w:p>
    <w:p>
      <w:pPr>
        <w:spacing w:line="360" w:lineRule="auto"/>
        <w:rPr>
          <w:rFonts w:ascii="宋体" w:hAnsi="宋体"/>
          <w:sz w:val="22"/>
          <w:szCs w:val="22"/>
        </w:rPr>
      </w:pPr>
      <w:r>
        <w:rPr>
          <w:rFonts w:hint="eastAsia" w:ascii="宋体" w:hAnsi="宋体"/>
          <w:sz w:val="22"/>
          <w:szCs w:val="22"/>
        </w:rPr>
        <w:t xml:space="preserve">    1、个人名次</w:t>
      </w:r>
    </w:p>
    <w:p>
      <w:pPr>
        <w:spacing w:line="360" w:lineRule="auto"/>
        <w:rPr>
          <w:rFonts w:ascii="宋体" w:hAnsi="宋体"/>
          <w:sz w:val="22"/>
          <w:szCs w:val="22"/>
        </w:rPr>
      </w:pPr>
      <w:r>
        <w:rPr>
          <w:rFonts w:hint="eastAsia" w:ascii="宋体" w:hAnsi="宋体"/>
          <w:sz w:val="22"/>
          <w:szCs w:val="22"/>
        </w:rPr>
        <w:t xml:space="preserve">    （1）各组别男、女各单项均取前8名，按9、7、6、5、4、3、2、1计分。参赛人数等于或不足8人（队）时，名次减一录取，计分方法同上。</w:t>
      </w:r>
    </w:p>
    <w:p>
      <w:pPr>
        <w:spacing w:line="360" w:lineRule="auto"/>
        <w:rPr>
          <w:rFonts w:ascii="宋体" w:hAnsi="宋体"/>
          <w:sz w:val="22"/>
          <w:szCs w:val="22"/>
        </w:rPr>
      </w:pPr>
      <w:r>
        <w:rPr>
          <w:rFonts w:hint="eastAsia" w:ascii="宋体" w:hAnsi="宋体"/>
          <w:sz w:val="22"/>
          <w:szCs w:val="22"/>
        </w:rPr>
        <w:t xml:space="preserve">    （2）全能、接力双倍计分。</w:t>
      </w:r>
    </w:p>
    <w:p>
      <w:pPr>
        <w:spacing w:line="360" w:lineRule="auto"/>
        <w:rPr>
          <w:rFonts w:ascii="宋体" w:hAnsi="宋体"/>
          <w:sz w:val="22"/>
          <w:szCs w:val="22"/>
        </w:rPr>
      </w:pPr>
      <w:r>
        <w:rPr>
          <w:rFonts w:hint="eastAsia" w:ascii="宋体" w:hAnsi="宋体"/>
          <w:sz w:val="22"/>
          <w:szCs w:val="22"/>
        </w:rPr>
        <w:t xml:space="preserve">    （3）名次并列者，得分均计算，无下一名次。</w:t>
      </w:r>
    </w:p>
    <w:p>
      <w:pPr>
        <w:spacing w:line="360" w:lineRule="auto"/>
        <w:rPr>
          <w:rFonts w:ascii="宋体" w:hAnsi="宋体"/>
          <w:sz w:val="22"/>
          <w:szCs w:val="22"/>
        </w:rPr>
      </w:pPr>
      <w:r>
        <w:rPr>
          <w:rFonts w:hint="eastAsia" w:ascii="宋体" w:hAnsi="宋体"/>
          <w:sz w:val="22"/>
          <w:szCs w:val="22"/>
        </w:rPr>
        <w:t xml:space="preserve">    （4）经核实非本单位学生参加比赛，除取消所获得的名次和得分外，还取消本届大会的体育道德风尚奖评选资格。</w:t>
      </w:r>
    </w:p>
    <w:p>
      <w:pPr>
        <w:spacing w:line="360" w:lineRule="auto"/>
        <w:ind w:firstLine="440" w:firstLineChars="200"/>
        <w:rPr>
          <w:sz w:val="24"/>
        </w:rPr>
      </w:pPr>
      <w:r>
        <w:rPr>
          <w:rFonts w:hint="eastAsia" w:ascii="宋体" w:hAnsi="宋体"/>
          <w:sz w:val="22"/>
          <w:szCs w:val="22"/>
        </w:rPr>
        <w:t>2、团体名次</w:t>
      </w:r>
    </w:p>
    <w:p>
      <w:pPr>
        <w:spacing w:line="360" w:lineRule="auto"/>
        <w:rPr>
          <w:rFonts w:ascii="宋体" w:hAnsi="宋体"/>
          <w:sz w:val="22"/>
          <w:szCs w:val="22"/>
        </w:rPr>
      </w:pPr>
      <w:r>
        <w:rPr>
          <w:rFonts w:hint="eastAsia" w:ascii="宋体" w:hAnsi="宋体"/>
          <w:sz w:val="22"/>
          <w:szCs w:val="22"/>
        </w:rPr>
        <w:t xml:space="preserve">    取男子团体总分前六名，女子团体前六名，男女团体总分前三名，团体总分按运动员在单项比赛中得分和达二级（达一级）加分的总和计算，得分多者名次列前，若相等，达一级和达二级运动水平多者名次列前仍相等则以获得第一多者名次列前，余类推。</w:t>
      </w:r>
    </w:p>
    <w:p>
      <w:pPr>
        <w:spacing w:line="360" w:lineRule="auto"/>
        <w:rPr>
          <w:rFonts w:ascii="宋体" w:hAnsi="宋体"/>
          <w:sz w:val="22"/>
          <w:szCs w:val="22"/>
        </w:rPr>
      </w:pPr>
      <w:r>
        <w:rPr>
          <w:rFonts w:hint="eastAsia" w:ascii="宋体" w:hAnsi="宋体"/>
          <w:sz w:val="22"/>
          <w:szCs w:val="22"/>
        </w:rPr>
        <w:t>3、破校运动会记录或达二级者加9分，达一级加18分。</w:t>
      </w:r>
    </w:p>
    <w:p>
      <w:pPr>
        <w:spacing w:line="360" w:lineRule="auto"/>
        <w:rPr>
          <w:rFonts w:ascii="黑体" w:hAnsi="黑体" w:eastAsia="黑体"/>
          <w:sz w:val="22"/>
          <w:szCs w:val="22"/>
        </w:rPr>
      </w:pPr>
      <w:r>
        <w:rPr>
          <w:rFonts w:hint="eastAsia" w:ascii="黑体" w:hAnsi="黑体" w:eastAsia="黑体"/>
          <w:sz w:val="22"/>
          <w:szCs w:val="22"/>
        </w:rPr>
        <w:t>（九）奖励</w:t>
      </w:r>
    </w:p>
    <w:p>
      <w:pPr>
        <w:spacing w:line="360" w:lineRule="auto"/>
        <w:rPr>
          <w:rFonts w:ascii="宋体" w:hAnsi="宋体"/>
          <w:sz w:val="24"/>
        </w:rPr>
      </w:pPr>
      <w:r>
        <w:rPr>
          <w:rFonts w:eastAsia="黑体"/>
          <w:sz w:val="24"/>
        </w:rPr>
        <w:t xml:space="preserve">    </w:t>
      </w:r>
      <w:r>
        <w:rPr>
          <w:rFonts w:hint="eastAsia" w:ascii="宋体" w:hAnsi="宋体"/>
          <w:sz w:val="22"/>
          <w:szCs w:val="22"/>
        </w:rPr>
        <w:t>1、男、女团体前6名，男女团体前3名予以奖励；</w:t>
      </w:r>
    </w:p>
    <w:p>
      <w:pPr>
        <w:spacing w:line="360" w:lineRule="auto"/>
        <w:rPr>
          <w:rFonts w:ascii="宋体" w:hAnsi="宋体"/>
          <w:sz w:val="22"/>
          <w:szCs w:val="22"/>
        </w:rPr>
      </w:pPr>
      <w:r>
        <w:rPr>
          <w:rFonts w:hint="eastAsia" w:ascii="宋体" w:hAnsi="宋体"/>
          <w:sz w:val="22"/>
          <w:szCs w:val="22"/>
        </w:rPr>
        <w:t xml:space="preserve">    2、获单项前8名，给予奖励；</w:t>
      </w:r>
    </w:p>
    <w:p>
      <w:pPr>
        <w:spacing w:line="360" w:lineRule="auto"/>
        <w:ind w:firstLine="440" w:firstLineChars="200"/>
        <w:rPr>
          <w:sz w:val="24"/>
        </w:rPr>
      </w:pPr>
      <w:r>
        <w:rPr>
          <w:rFonts w:hint="eastAsia" w:ascii="宋体" w:hAnsi="宋体"/>
          <w:sz w:val="22"/>
          <w:szCs w:val="22"/>
        </w:rPr>
        <w:t>3、评选2个“体育道德风尚奖”单位。</w:t>
      </w:r>
    </w:p>
    <w:p>
      <w:pPr>
        <w:spacing w:line="360" w:lineRule="auto"/>
        <w:rPr>
          <w:rFonts w:ascii="黑体" w:hAnsi="黑体" w:eastAsia="黑体"/>
          <w:sz w:val="22"/>
          <w:szCs w:val="22"/>
        </w:rPr>
      </w:pPr>
      <w:r>
        <w:rPr>
          <w:rFonts w:hint="eastAsia" w:ascii="黑体" w:hAnsi="黑体" w:eastAsia="黑体"/>
          <w:sz w:val="22"/>
          <w:szCs w:val="22"/>
        </w:rPr>
        <w:t>（十）报名</w:t>
      </w:r>
    </w:p>
    <w:p>
      <w:pPr>
        <w:snapToGrid w:val="0"/>
        <w:spacing w:line="360" w:lineRule="auto"/>
        <w:rPr>
          <w:sz w:val="24"/>
        </w:rPr>
      </w:pPr>
      <w:r>
        <w:rPr>
          <w:sz w:val="24"/>
        </w:rPr>
        <w:t xml:space="preserve">    </w:t>
      </w:r>
      <w:r>
        <w:rPr>
          <w:rFonts w:hint="eastAsia" w:ascii="宋体" w:hAnsi="宋体"/>
          <w:sz w:val="22"/>
          <w:szCs w:val="22"/>
        </w:rPr>
        <w:t>各单位将报名单一式两份加盖单位及校医院公章于</w:t>
      </w:r>
      <w:r>
        <w:rPr>
          <w:rFonts w:hint="eastAsia" w:ascii="宋体" w:hAnsi="宋体"/>
          <w:b/>
          <w:bCs/>
          <w:sz w:val="22"/>
          <w:szCs w:val="22"/>
          <w:u w:val="single"/>
        </w:rPr>
        <w:t>2021年10月8日下午五时前</w:t>
      </w:r>
      <w:r>
        <w:rPr>
          <w:rFonts w:hint="eastAsia" w:ascii="宋体" w:hAnsi="宋体"/>
          <w:sz w:val="22"/>
          <w:szCs w:val="22"/>
        </w:rPr>
        <w:t>送交体育教研室，逾期不报者，作弃权论。报名后不得更改。</w:t>
      </w:r>
    </w:p>
    <w:p>
      <w:pPr>
        <w:spacing w:line="360" w:lineRule="auto"/>
        <w:rPr>
          <w:rFonts w:ascii="宋体" w:hAnsi="宋体"/>
          <w:sz w:val="24"/>
        </w:rPr>
      </w:pPr>
      <w:r>
        <w:rPr>
          <w:sz w:val="24"/>
        </w:rPr>
        <w:t xml:space="preserve">    </w:t>
      </w:r>
      <w:r>
        <w:rPr>
          <w:rFonts w:hint="eastAsia" w:ascii="宋体" w:hAnsi="宋体"/>
          <w:sz w:val="22"/>
          <w:szCs w:val="22"/>
        </w:rPr>
        <w:t>各单位在上交报名表时，还必须报名表（必须使用校园网下载的报名表）发送至邮箱44972901@qq.com。</w:t>
      </w:r>
    </w:p>
    <w:p>
      <w:pPr>
        <w:spacing w:line="360" w:lineRule="auto"/>
        <w:rPr>
          <w:rFonts w:ascii="黑体" w:hAnsi="黑体" w:eastAsia="黑体"/>
          <w:sz w:val="22"/>
          <w:szCs w:val="22"/>
        </w:rPr>
      </w:pPr>
      <w:r>
        <w:rPr>
          <w:rFonts w:hint="eastAsia" w:ascii="黑体" w:hAnsi="黑体" w:eastAsia="黑体"/>
          <w:sz w:val="22"/>
          <w:szCs w:val="22"/>
        </w:rPr>
        <w:t>（十一）各单位（学生）起止号码表</w:t>
      </w:r>
    </w:p>
    <w:p>
      <w:pPr>
        <w:spacing w:line="360" w:lineRule="auto"/>
        <w:rPr>
          <w:rFonts w:ascii="黑体" w:hAnsi="黑体" w:eastAsia="黑体"/>
          <w:sz w:val="22"/>
          <w:szCs w:val="22"/>
        </w:rPr>
      </w:pPr>
      <w:r>
        <w:rPr>
          <w:rFonts w:hint="eastAsia" w:ascii="黑体" w:hAnsi="黑体" w:eastAsia="黑体"/>
          <w:sz w:val="22"/>
          <w:szCs w:val="22"/>
        </w:rPr>
        <w:t xml:space="preserve"> </w:t>
      </w:r>
    </w:p>
    <w:tbl>
      <w:tblPr>
        <w:tblStyle w:val="4"/>
        <w:tblW w:w="8522" w:type="dxa"/>
        <w:jc w:val="center"/>
        <w:tblLayout w:type="fixed"/>
        <w:tblCellMar>
          <w:top w:w="0" w:type="dxa"/>
          <w:left w:w="108" w:type="dxa"/>
          <w:bottom w:w="0" w:type="dxa"/>
          <w:right w:w="108" w:type="dxa"/>
        </w:tblCellMar>
      </w:tblPr>
      <w:tblGrid>
        <w:gridCol w:w="1110"/>
        <w:gridCol w:w="1059"/>
        <w:gridCol w:w="1058"/>
        <w:gridCol w:w="940"/>
        <w:gridCol w:w="1178"/>
        <w:gridCol w:w="1059"/>
        <w:gridCol w:w="1059"/>
        <w:gridCol w:w="1059"/>
      </w:tblGrid>
      <w:tr>
        <w:tblPrEx>
          <w:tblCellMar>
            <w:top w:w="0" w:type="dxa"/>
            <w:left w:w="108" w:type="dxa"/>
            <w:bottom w:w="0" w:type="dxa"/>
            <w:right w:w="108" w:type="dxa"/>
          </w:tblCellMar>
        </w:tblPrEx>
        <w:trPr>
          <w:cantSplit/>
          <w:trHeight w:val="454" w:hRule="atLeast"/>
          <w:jc w:val="center"/>
        </w:trPr>
        <w:tc>
          <w:tcPr>
            <w:tcW w:w="111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sz w:val="24"/>
              </w:rPr>
              <w:t>单</w:t>
            </w:r>
            <w:r>
              <w:rPr>
                <w:sz w:val="24"/>
              </w:rPr>
              <w:t xml:space="preserve">  </w:t>
            </w:r>
            <w:r>
              <w:rPr>
                <w:rFonts w:hint="eastAsia" w:ascii="宋体" w:hAnsi="宋体"/>
                <w:sz w:val="24"/>
              </w:rPr>
              <w:t>位</w:t>
            </w:r>
          </w:p>
        </w:tc>
        <w:tc>
          <w:tcPr>
            <w:tcW w:w="2117" w:type="dxa"/>
            <w:gridSpan w:val="2"/>
            <w:tcBorders>
              <w:top w:val="single" w:color="auto" w:sz="4" w:space="0"/>
              <w:left w:val="nil"/>
              <w:bottom w:val="single" w:color="auto" w:sz="4" w:space="0"/>
              <w:right w:val="single" w:color="auto" w:sz="4" w:space="0"/>
            </w:tcBorders>
            <w:vAlign w:val="center"/>
          </w:tcPr>
          <w:p>
            <w:pPr>
              <w:jc w:val="center"/>
              <w:rPr>
                <w:sz w:val="24"/>
              </w:rPr>
            </w:pPr>
            <w:r>
              <w:rPr>
                <w:rFonts w:hint="eastAsia" w:ascii="宋体" w:hAnsi="宋体"/>
                <w:sz w:val="24"/>
              </w:rPr>
              <w:t>起止号码</w:t>
            </w:r>
          </w:p>
        </w:tc>
        <w:tc>
          <w:tcPr>
            <w:tcW w:w="940" w:type="dxa"/>
            <w:tcBorders>
              <w:top w:val="single" w:color="auto" w:sz="4" w:space="0"/>
              <w:left w:val="nil"/>
              <w:bottom w:val="single" w:color="auto" w:sz="4" w:space="0"/>
              <w:right w:val="single" w:color="auto" w:sz="4" w:space="0"/>
            </w:tcBorders>
            <w:vAlign w:val="center"/>
          </w:tcPr>
          <w:p>
            <w:pPr>
              <w:jc w:val="center"/>
              <w:rPr>
                <w:sz w:val="24"/>
              </w:rPr>
            </w:pPr>
            <w:r>
              <w:rPr>
                <w:rFonts w:hint="eastAsia" w:ascii="宋体" w:hAnsi="宋体"/>
                <w:sz w:val="24"/>
              </w:rPr>
              <w:t>备注</w:t>
            </w:r>
          </w:p>
        </w:tc>
        <w:tc>
          <w:tcPr>
            <w:tcW w:w="1178" w:type="dxa"/>
            <w:vMerge w:val="restart"/>
            <w:tcBorders>
              <w:top w:val="single" w:color="auto" w:sz="4" w:space="0"/>
              <w:left w:val="nil"/>
              <w:bottom w:val="single" w:color="auto" w:sz="4" w:space="0"/>
              <w:right w:val="single" w:color="auto" w:sz="4" w:space="0"/>
            </w:tcBorders>
            <w:vAlign w:val="center"/>
          </w:tcPr>
          <w:p>
            <w:pPr>
              <w:jc w:val="center"/>
              <w:rPr>
                <w:sz w:val="24"/>
              </w:rPr>
            </w:pPr>
            <w:r>
              <w:rPr>
                <w:rFonts w:hint="eastAsia" w:ascii="宋体" w:hAnsi="宋体"/>
                <w:sz w:val="24"/>
              </w:rPr>
              <w:t>单</w:t>
            </w:r>
            <w:r>
              <w:rPr>
                <w:sz w:val="24"/>
              </w:rPr>
              <w:t xml:space="preserve">  </w:t>
            </w:r>
            <w:r>
              <w:rPr>
                <w:rFonts w:hint="eastAsia" w:ascii="宋体" w:hAnsi="宋体"/>
                <w:sz w:val="24"/>
              </w:rPr>
              <w:t>位</w:t>
            </w:r>
          </w:p>
        </w:tc>
        <w:tc>
          <w:tcPr>
            <w:tcW w:w="2118" w:type="dxa"/>
            <w:gridSpan w:val="2"/>
            <w:tcBorders>
              <w:top w:val="single" w:color="auto" w:sz="4" w:space="0"/>
              <w:left w:val="nil"/>
              <w:bottom w:val="nil"/>
              <w:right w:val="single" w:color="auto" w:sz="4" w:space="0"/>
            </w:tcBorders>
            <w:vAlign w:val="center"/>
          </w:tcPr>
          <w:p>
            <w:pPr>
              <w:jc w:val="center"/>
              <w:rPr>
                <w:sz w:val="24"/>
              </w:rPr>
            </w:pPr>
            <w:r>
              <w:rPr>
                <w:rFonts w:hint="eastAsia" w:ascii="宋体" w:hAnsi="宋体"/>
                <w:sz w:val="24"/>
              </w:rPr>
              <w:t>起止号码</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r>
              <w:rPr>
                <w:rFonts w:hint="eastAsia" w:ascii="宋体" w:hAnsi="宋体"/>
                <w:sz w:val="24"/>
              </w:rPr>
              <w:t>备注</w:t>
            </w:r>
          </w:p>
        </w:tc>
      </w:tr>
      <w:tr>
        <w:tblPrEx>
          <w:tblCellMar>
            <w:top w:w="0" w:type="dxa"/>
            <w:left w:w="108" w:type="dxa"/>
            <w:bottom w:w="0" w:type="dxa"/>
            <w:right w:w="108" w:type="dxa"/>
          </w:tblCellMar>
        </w:tblPrEx>
        <w:trPr>
          <w:cantSplit/>
          <w:trHeight w:val="454" w:hRule="atLeast"/>
          <w:jc w:val="center"/>
        </w:trPr>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rPr>
            </w:pPr>
            <w:r>
              <w:rPr>
                <w:rFonts w:hint="eastAsia" w:ascii="宋体" w:hAnsi="宋体"/>
                <w:sz w:val="24"/>
              </w:rPr>
              <w:t>起始号</w:t>
            </w:r>
          </w:p>
        </w:tc>
        <w:tc>
          <w:tcPr>
            <w:tcW w:w="1058" w:type="dxa"/>
            <w:tcBorders>
              <w:top w:val="single" w:color="auto" w:sz="4" w:space="0"/>
              <w:left w:val="nil"/>
              <w:bottom w:val="single" w:color="auto" w:sz="4" w:space="0"/>
              <w:right w:val="single" w:color="auto" w:sz="4" w:space="0"/>
            </w:tcBorders>
            <w:vAlign w:val="center"/>
          </w:tcPr>
          <w:p>
            <w:pPr>
              <w:jc w:val="center"/>
              <w:rPr>
                <w:sz w:val="24"/>
              </w:rPr>
            </w:pPr>
            <w:r>
              <w:rPr>
                <w:rFonts w:hint="eastAsia" w:ascii="宋体" w:hAnsi="宋体"/>
                <w:sz w:val="24"/>
              </w:rPr>
              <w:t>终止号</w:t>
            </w:r>
          </w:p>
        </w:tc>
        <w:tc>
          <w:tcPr>
            <w:tcW w:w="940" w:type="dxa"/>
            <w:tcBorders>
              <w:top w:val="single" w:color="auto" w:sz="4" w:space="0"/>
              <w:left w:val="nil"/>
              <w:bottom w:val="single" w:color="auto" w:sz="4" w:space="0"/>
              <w:right w:val="single" w:color="auto" w:sz="4" w:space="0"/>
            </w:tcBorders>
            <w:vAlign w:val="center"/>
          </w:tcPr>
          <w:p>
            <w:pPr>
              <w:jc w:val="center"/>
              <w:rPr>
                <w:sz w:val="24"/>
              </w:rPr>
            </w:pPr>
          </w:p>
        </w:tc>
        <w:tc>
          <w:tcPr>
            <w:tcW w:w="1178" w:type="dxa"/>
            <w:vMerge w:val="continue"/>
            <w:tcBorders>
              <w:top w:val="single" w:color="auto" w:sz="4" w:space="0"/>
              <w:left w:val="nil"/>
              <w:bottom w:val="single" w:color="auto" w:sz="4" w:space="0"/>
              <w:right w:val="single" w:color="auto" w:sz="4" w:space="0"/>
            </w:tcBorders>
            <w:vAlign w:val="center"/>
          </w:tcPr>
          <w:p>
            <w:pPr>
              <w:widowControl/>
              <w:jc w:val="left"/>
              <w:rPr>
                <w:sz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rPr>
            </w:pPr>
            <w:r>
              <w:rPr>
                <w:rFonts w:hint="eastAsia" w:ascii="宋体" w:hAnsi="宋体"/>
                <w:sz w:val="24"/>
              </w:rPr>
              <w:t>起始号</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r>
              <w:rPr>
                <w:rFonts w:hint="eastAsia" w:ascii="宋体" w:hAnsi="宋体"/>
                <w:sz w:val="24"/>
              </w:rPr>
              <w:t>终止号</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p>
        </w:tc>
      </w:tr>
      <w:tr>
        <w:tblPrEx>
          <w:tblCellMar>
            <w:top w:w="0" w:type="dxa"/>
            <w:left w:w="108" w:type="dxa"/>
            <w:bottom w:w="0" w:type="dxa"/>
            <w:right w:w="108" w:type="dxa"/>
          </w:tblCellMar>
        </w:tblPrEx>
        <w:trPr>
          <w:trHeight w:val="454"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sz w:val="24"/>
              </w:rPr>
              <w:t>信科</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r>
              <w:rPr>
                <w:sz w:val="24"/>
              </w:rPr>
              <w:t>100</w:t>
            </w:r>
          </w:p>
        </w:tc>
        <w:tc>
          <w:tcPr>
            <w:tcW w:w="1058" w:type="dxa"/>
            <w:tcBorders>
              <w:top w:val="single" w:color="auto" w:sz="4" w:space="0"/>
              <w:left w:val="nil"/>
              <w:bottom w:val="single" w:color="auto" w:sz="4" w:space="0"/>
              <w:right w:val="single" w:color="auto" w:sz="4" w:space="0"/>
            </w:tcBorders>
            <w:vAlign w:val="center"/>
          </w:tcPr>
          <w:p>
            <w:pPr>
              <w:jc w:val="center"/>
              <w:rPr>
                <w:sz w:val="24"/>
              </w:rPr>
            </w:pPr>
            <w:r>
              <w:rPr>
                <w:sz w:val="24"/>
              </w:rPr>
              <w:t>199</w:t>
            </w:r>
          </w:p>
        </w:tc>
        <w:tc>
          <w:tcPr>
            <w:tcW w:w="940" w:type="dxa"/>
            <w:tcBorders>
              <w:top w:val="single" w:color="auto" w:sz="4" w:space="0"/>
              <w:left w:val="nil"/>
              <w:bottom w:val="single" w:color="auto" w:sz="4" w:space="0"/>
              <w:right w:val="single" w:color="auto" w:sz="4" w:space="0"/>
            </w:tcBorders>
            <w:vAlign w:val="center"/>
          </w:tcPr>
          <w:p>
            <w:pPr>
              <w:jc w:val="center"/>
              <w:rPr>
                <w:sz w:val="24"/>
              </w:rPr>
            </w:pPr>
          </w:p>
        </w:tc>
        <w:tc>
          <w:tcPr>
            <w:tcW w:w="1178" w:type="dxa"/>
            <w:tcBorders>
              <w:top w:val="single" w:color="auto" w:sz="4" w:space="0"/>
              <w:left w:val="nil"/>
              <w:bottom w:val="single" w:color="auto" w:sz="4" w:space="0"/>
              <w:right w:val="single" w:color="auto" w:sz="4" w:space="0"/>
            </w:tcBorders>
            <w:vAlign w:val="center"/>
          </w:tcPr>
          <w:p>
            <w:pPr>
              <w:jc w:val="center"/>
              <w:rPr>
                <w:rFonts w:hint="default" w:eastAsia="宋体"/>
                <w:sz w:val="24"/>
                <w:lang w:val="en-US" w:eastAsia="zh-CN"/>
              </w:rPr>
            </w:pPr>
            <w:r>
              <w:rPr>
                <w:rFonts w:hint="eastAsia" w:ascii="宋体" w:hAnsi="宋体"/>
                <w:sz w:val="24"/>
                <w:lang w:val="en-US" w:eastAsia="zh-CN"/>
              </w:rPr>
              <w:t>机电院</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r>
              <w:rPr>
                <w:sz w:val="24"/>
              </w:rPr>
              <w:t>300</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r>
              <w:rPr>
                <w:sz w:val="24"/>
              </w:rPr>
              <w:t>399</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p>
        </w:tc>
      </w:tr>
      <w:tr>
        <w:tblPrEx>
          <w:tblCellMar>
            <w:top w:w="0" w:type="dxa"/>
            <w:left w:w="108" w:type="dxa"/>
            <w:bottom w:w="0" w:type="dxa"/>
            <w:right w:w="108" w:type="dxa"/>
          </w:tblCellMar>
        </w:tblPrEx>
        <w:trPr>
          <w:trHeight w:val="454"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sz w:val="24"/>
              </w:rPr>
              <w:t>城建</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r>
              <w:rPr>
                <w:sz w:val="24"/>
              </w:rPr>
              <w:t>400</w:t>
            </w:r>
          </w:p>
        </w:tc>
        <w:tc>
          <w:tcPr>
            <w:tcW w:w="1058" w:type="dxa"/>
            <w:tcBorders>
              <w:top w:val="single" w:color="auto" w:sz="4" w:space="0"/>
              <w:left w:val="nil"/>
              <w:bottom w:val="single" w:color="auto" w:sz="4" w:space="0"/>
              <w:right w:val="single" w:color="auto" w:sz="4" w:space="0"/>
            </w:tcBorders>
            <w:vAlign w:val="center"/>
          </w:tcPr>
          <w:p>
            <w:pPr>
              <w:jc w:val="center"/>
              <w:rPr>
                <w:sz w:val="24"/>
              </w:rPr>
            </w:pPr>
            <w:r>
              <w:rPr>
                <w:sz w:val="24"/>
              </w:rPr>
              <w:t>499</w:t>
            </w:r>
          </w:p>
        </w:tc>
        <w:tc>
          <w:tcPr>
            <w:tcW w:w="940" w:type="dxa"/>
            <w:tcBorders>
              <w:top w:val="single" w:color="auto" w:sz="4" w:space="0"/>
              <w:left w:val="nil"/>
              <w:bottom w:val="single" w:color="auto" w:sz="4" w:space="0"/>
              <w:right w:val="single" w:color="auto" w:sz="4" w:space="0"/>
            </w:tcBorders>
            <w:vAlign w:val="center"/>
          </w:tcPr>
          <w:p>
            <w:pPr>
              <w:jc w:val="center"/>
              <w:rPr>
                <w:sz w:val="24"/>
              </w:rPr>
            </w:pPr>
          </w:p>
        </w:tc>
        <w:tc>
          <w:tcPr>
            <w:tcW w:w="1178" w:type="dxa"/>
            <w:tcBorders>
              <w:top w:val="single" w:color="auto" w:sz="4" w:space="0"/>
              <w:left w:val="nil"/>
              <w:bottom w:val="single" w:color="auto" w:sz="4" w:space="0"/>
              <w:right w:val="single" w:color="auto" w:sz="4" w:space="0"/>
            </w:tcBorders>
            <w:vAlign w:val="center"/>
          </w:tcPr>
          <w:p>
            <w:pPr>
              <w:jc w:val="center"/>
              <w:rPr>
                <w:sz w:val="24"/>
              </w:rPr>
            </w:pPr>
            <w:r>
              <w:rPr>
                <w:rFonts w:hint="eastAsia" w:ascii="宋体" w:hAnsi="宋体"/>
                <w:sz w:val="24"/>
              </w:rPr>
              <w:t>外语</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r>
              <w:rPr>
                <w:sz w:val="24"/>
              </w:rPr>
              <w:t>500</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r>
              <w:rPr>
                <w:sz w:val="24"/>
              </w:rPr>
              <w:t>599</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p>
        </w:tc>
      </w:tr>
      <w:tr>
        <w:tblPrEx>
          <w:tblCellMar>
            <w:top w:w="0" w:type="dxa"/>
            <w:left w:w="108" w:type="dxa"/>
            <w:bottom w:w="0" w:type="dxa"/>
            <w:right w:w="108" w:type="dxa"/>
          </w:tblCellMar>
        </w:tblPrEx>
        <w:trPr>
          <w:trHeight w:val="454"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sz w:val="24"/>
              </w:rPr>
              <w:t>经管</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r>
              <w:rPr>
                <w:sz w:val="24"/>
              </w:rPr>
              <w:t>600</w:t>
            </w:r>
          </w:p>
        </w:tc>
        <w:tc>
          <w:tcPr>
            <w:tcW w:w="1058" w:type="dxa"/>
            <w:tcBorders>
              <w:top w:val="single" w:color="auto" w:sz="4" w:space="0"/>
              <w:left w:val="nil"/>
              <w:bottom w:val="single" w:color="auto" w:sz="4" w:space="0"/>
              <w:right w:val="single" w:color="auto" w:sz="4" w:space="0"/>
            </w:tcBorders>
            <w:vAlign w:val="center"/>
          </w:tcPr>
          <w:p>
            <w:pPr>
              <w:jc w:val="center"/>
              <w:rPr>
                <w:sz w:val="24"/>
              </w:rPr>
            </w:pPr>
            <w:r>
              <w:rPr>
                <w:sz w:val="24"/>
              </w:rPr>
              <w:t>699</w:t>
            </w:r>
          </w:p>
        </w:tc>
        <w:tc>
          <w:tcPr>
            <w:tcW w:w="940" w:type="dxa"/>
            <w:tcBorders>
              <w:top w:val="single" w:color="auto" w:sz="4" w:space="0"/>
              <w:left w:val="nil"/>
              <w:bottom w:val="single" w:color="auto" w:sz="4" w:space="0"/>
              <w:right w:val="single" w:color="auto" w:sz="4" w:space="0"/>
            </w:tcBorders>
            <w:vAlign w:val="center"/>
          </w:tcPr>
          <w:p>
            <w:pPr>
              <w:jc w:val="center"/>
              <w:rPr>
                <w:sz w:val="24"/>
              </w:rPr>
            </w:pPr>
          </w:p>
        </w:tc>
        <w:tc>
          <w:tcPr>
            <w:tcW w:w="1178" w:type="dxa"/>
            <w:tcBorders>
              <w:top w:val="single" w:color="auto" w:sz="4" w:space="0"/>
              <w:left w:val="nil"/>
              <w:bottom w:val="single" w:color="auto" w:sz="4" w:space="0"/>
              <w:right w:val="single" w:color="auto" w:sz="4" w:space="0"/>
            </w:tcBorders>
            <w:vAlign w:val="center"/>
          </w:tcPr>
          <w:p>
            <w:pPr>
              <w:jc w:val="center"/>
              <w:rPr>
                <w:sz w:val="24"/>
              </w:rPr>
            </w:pPr>
            <w:r>
              <w:rPr>
                <w:rFonts w:hint="eastAsia" w:ascii="宋体" w:hAnsi="宋体"/>
                <w:sz w:val="24"/>
              </w:rPr>
              <w:t>新法</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r>
              <w:rPr>
                <w:sz w:val="24"/>
              </w:rPr>
              <w:t>700</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r>
              <w:rPr>
                <w:sz w:val="24"/>
              </w:rPr>
              <w:t>799</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p>
        </w:tc>
      </w:tr>
      <w:tr>
        <w:tblPrEx>
          <w:tblCellMar>
            <w:top w:w="0" w:type="dxa"/>
            <w:left w:w="108" w:type="dxa"/>
            <w:bottom w:w="0" w:type="dxa"/>
            <w:right w:w="108" w:type="dxa"/>
          </w:tblCellMar>
        </w:tblPrEx>
        <w:trPr>
          <w:trHeight w:val="454"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sz w:val="24"/>
              </w:rPr>
              <w:t>艺术</w:t>
            </w:r>
          </w:p>
        </w:tc>
        <w:tc>
          <w:tcPr>
            <w:tcW w:w="1059" w:type="dxa"/>
            <w:tcBorders>
              <w:top w:val="single" w:color="auto" w:sz="4" w:space="0"/>
              <w:left w:val="nil"/>
              <w:bottom w:val="single" w:color="auto" w:sz="4" w:space="0"/>
              <w:right w:val="single" w:color="auto" w:sz="4" w:space="0"/>
            </w:tcBorders>
            <w:vAlign w:val="center"/>
          </w:tcPr>
          <w:p>
            <w:pPr>
              <w:jc w:val="center"/>
              <w:rPr>
                <w:sz w:val="24"/>
              </w:rPr>
            </w:pPr>
            <w:r>
              <w:rPr>
                <w:sz w:val="24"/>
              </w:rPr>
              <w:t>900</w:t>
            </w:r>
          </w:p>
        </w:tc>
        <w:tc>
          <w:tcPr>
            <w:tcW w:w="1058" w:type="dxa"/>
            <w:tcBorders>
              <w:top w:val="single" w:color="auto" w:sz="4" w:space="0"/>
              <w:left w:val="nil"/>
              <w:bottom w:val="single" w:color="auto" w:sz="4" w:space="0"/>
              <w:right w:val="single" w:color="auto" w:sz="4" w:space="0"/>
            </w:tcBorders>
            <w:vAlign w:val="center"/>
          </w:tcPr>
          <w:p>
            <w:pPr>
              <w:jc w:val="center"/>
              <w:rPr>
                <w:sz w:val="24"/>
              </w:rPr>
            </w:pPr>
            <w:r>
              <w:rPr>
                <w:sz w:val="24"/>
              </w:rPr>
              <w:t>999</w:t>
            </w:r>
          </w:p>
        </w:tc>
        <w:tc>
          <w:tcPr>
            <w:tcW w:w="940" w:type="dxa"/>
            <w:tcBorders>
              <w:top w:val="single" w:color="auto" w:sz="4" w:space="0"/>
              <w:left w:val="nil"/>
              <w:bottom w:val="single" w:color="auto" w:sz="4" w:space="0"/>
              <w:right w:val="single" w:color="auto" w:sz="4" w:space="0"/>
            </w:tcBorders>
            <w:vAlign w:val="center"/>
          </w:tcPr>
          <w:p>
            <w:pPr>
              <w:jc w:val="center"/>
              <w:rPr>
                <w:sz w:val="24"/>
              </w:rPr>
            </w:pPr>
          </w:p>
        </w:tc>
        <w:tc>
          <w:tcPr>
            <w:tcW w:w="1178" w:type="dxa"/>
            <w:tcBorders>
              <w:top w:val="single" w:color="auto" w:sz="4" w:space="0"/>
              <w:left w:val="nil"/>
              <w:bottom w:val="single" w:color="auto" w:sz="4" w:space="0"/>
              <w:right w:val="single" w:color="auto" w:sz="4" w:space="0"/>
            </w:tcBorders>
            <w:vAlign w:val="center"/>
          </w:tcPr>
          <w:p>
            <w:pPr>
              <w:jc w:val="center"/>
              <w:rPr>
                <w:sz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rPr>
            </w:pPr>
          </w:p>
        </w:tc>
      </w:tr>
      <w:tr>
        <w:tblPrEx>
          <w:tblCellMar>
            <w:top w:w="0" w:type="dxa"/>
            <w:left w:w="108" w:type="dxa"/>
            <w:bottom w:w="0" w:type="dxa"/>
            <w:right w:w="108" w:type="dxa"/>
          </w:tblCellMar>
        </w:tblPrEx>
        <w:trPr>
          <w:trHeight w:val="454"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rPr>
            </w:pPr>
          </w:p>
        </w:tc>
        <w:tc>
          <w:tcPr>
            <w:tcW w:w="1058" w:type="dxa"/>
            <w:tcBorders>
              <w:top w:val="single" w:color="auto" w:sz="4" w:space="0"/>
              <w:left w:val="nil"/>
              <w:bottom w:val="single" w:color="auto" w:sz="4" w:space="0"/>
              <w:right w:val="single" w:color="auto" w:sz="4" w:space="0"/>
            </w:tcBorders>
            <w:vAlign w:val="center"/>
          </w:tcPr>
          <w:p>
            <w:pPr>
              <w:jc w:val="center"/>
              <w:rPr>
                <w:sz w:val="24"/>
              </w:rPr>
            </w:pPr>
          </w:p>
        </w:tc>
        <w:tc>
          <w:tcPr>
            <w:tcW w:w="940" w:type="dxa"/>
            <w:tcBorders>
              <w:top w:val="single" w:color="auto" w:sz="4" w:space="0"/>
              <w:left w:val="nil"/>
              <w:bottom w:val="single" w:color="auto" w:sz="4" w:space="0"/>
              <w:right w:val="single" w:color="auto" w:sz="4" w:space="0"/>
            </w:tcBorders>
            <w:vAlign w:val="center"/>
          </w:tcPr>
          <w:p>
            <w:pPr>
              <w:jc w:val="center"/>
              <w:rPr>
                <w:sz w:val="24"/>
              </w:rPr>
            </w:pPr>
          </w:p>
        </w:tc>
        <w:tc>
          <w:tcPr>
            <w:tcW w:w="1178" w:type="dxa"/>
            <w:tcBorders>
              <w:top w:val="single" w:color="auto" w:sz="4" w:space="0"/>
              <w:left w:val="nil"/>
              <w:bottom w:val="single" w:color="auto" w:sz="4" w:space="0"/>
              <w:right w:val="single" w:color="auto" w:sz="4" w:space="0"/>
            </w:tcBorders>
            <w:vAlign w:val="center"/>
          </w:tcPr>
          <w:p>
            <w:pPr>
              <w:jc w:val="center"/>
              <w:rPr>
                <w:sz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rPr>
            </w:pPr>
          </w:p>
        </w:tc>
        <w:tc>
          <w:tcPr>
            <w:tcW w:w="1059" w:type="dxa"/>
            <w:tcBorders>
              <w:top w:val="single" w:color="auto" w:sz="4" w:space="0"/>
              <w:left w:val="nil"/>
              <w:bottom w:val="single" w:color="auto" w:sz="4" w:space="0"/>
              <w:right w:val="single" w:color="auto" w:sz="4" w:space="0"/>
            </w:tcBorders>
            <w:vAlign w:val="center"/>
          </w:tcPr>
          <w:p>
            <w:pPr>
              <w:jc w:val="center"/>
              <w:rPr>
                <w:sz w:val="24"/>
              </w:rPr>
            </w:pPr>
          </w:p>
        </w:tc>
      </w:tr>
    </w:tbl>
    <w:p>
      <w:pPr>
        <w:spacing w:line="360" w:lineRule="auto"/>
        <w:rPr>
          <w:rFonts w:ascii="黑体" w:hAnsi="黑体" w:eastAsia="黑体"/>
          <w:sz w:val="22"/>
          <w:szCs w:val="22"/>
        </w:rPr>
      </w:pPr>
      <w:r>
        <w:rPr>
          <w:rFonts w:hint="eastAsia" w:ascii="黑体" w:hAnsi="黑体" w:eastAsia="黑体"/>
          <w:sz w:val="22"/>
          <w:szCs w:val="22"/>
        </w:rPr>
        <w:t>（十二）本规程解释权属于大会组委会。</w:t>
      </w:r>
    </w:p>
    <w:p>
      <w:pPr>
        <w:spacing w:line="360" w:lineRule="auto"/>
        <w:rPr>
          <w:rFonts w:ascii="黑体" w:hAnsi="黑体" w:eastAsia="黑体"/>
          <w:sz w:val="22"/>
          <w:szCs w:val="22"/>
        </w:rPr>
      </w:pPr>
    </w:p>
    <w:p>
      <w:pPr>
        <w:spacing w:line="360" w:lineRule="auto"/>
        <w:rPr>
          <w:rFonts w:ascii="黑体" w:hAnsi="黑体" w:eastAsia="黑体"/>
          <w:sz w:val="22"/>
          <w:szCs w:val="22"/>
        </w:rPr>
      </w:pPr>
    </w:p>
    <w:p>
      <w:pPr>
        <w:spacing w:line="360" w:lineRule="auto"/>
        <w:jc w:val="center"/>
        <w:rPr>
          <w:rFonts w:ascii="黑体" w:hAnsi="黑体" w:eastAsia="黑体"/>
          <w:sz w:val="28"/>
          <w:szCs w:val="28"/>
        </w:rPr>
      </w:pPr>
      <w:r>
        <w:rPr>
          <w:rFonts w:hint="eastAsia" w:ascii="黑体" w:hAnsi="黑体" w:eastAsia="黑体"/>
          <w:sz w:val="28"/>
          <w:szCs w:val="28"/>
        </w:rPr>
        <w:t>第</w:t>
      </w:r>
      <w:r>
        <w:rPr>
          <w:rFonts w:hint="eastAsia" w:ascii="黑体" w:hAnsi="黑体" w:eastAsia="黑体"/>
          <w:sz w:val="28"/>
          <w:szCs w:val="28"/>
          <w:lang w:val="en-US" w:eastAsia="zh-CN"/>
        </w:rPr>
        <w:t>二</w:t>
      </w:r>
      <w:r>
        <w:rPr>
          <w:rFonts w:hint="eastAsia" w:ascii="黑体" w:hAnsi="黑体" w:eastAsia="黑体"/>
          <w:sz w:val="28"/>
          <w:szCs w:val="28"/>
        </w:rPr>
        <w:t>部分   学  生（嘉鱼校区）</w:t>
      </w:r>
    </w:p>
    <w:p>
      <w:pPr>
        <w:spacing w:line="360" w:lineRule="auto"/>
        <w:rPr>
          <w:rFonts w:ascii="黑体" w:hAnsi="黑体" w:eastAsia="黑体"/>
          <w:sz w:val="22"/>
          <w:szCs w:val="22"/>
        </w:rPr>
      </w:pPr>
    </w:p>
    <w:p>
      <w:pPr>
        <w:pStyle w:val="6"/>
        <w:numPr>
          <w:ilvl w:val="0"/>
          <w:numId w:val="3"/>
        </w:numPr>
        <w:spacing w:line="360" w:lineRule="auto"/>
        <w:ind w:firstLineChars="0"/>
        <w:rPr>
          <w:rFonts w:ascii="黑体" w:hAnsi="黑体" w:eastAsia="黑体"/>
          <w:sz w:val="22"/>
          <w:szCs w:val="22"/>
        </w:rPr>
      </w:pPr>
      <w:r>
        <w:rPr>
          <w:rFonts w:hint="eastAsia" w:ascii="黑体" w:hAnsi="黑体" w:eastAsia="黑体"/>
          <w:sz w:val="22"/>
          <w:szCs w:val="22"/>
        </w:rPr>
        <w:t>体育嘉年华项目</w:t>
      </w:r>
    </w:p>
    <w:p>
      <w:pPr>
        <w:spacing w:line="360" w:lineRule="auto"/>
        <w:ind w:firstLine="440" w:firstLineChars="200"/>
        <w:rPr>
          <w:rFonts w:ascii="宋体" w:hAnsi="宋体"/>
          <w:sz w:val="22"/>
          <w:szCs w:val="22"/>
        </w:rPr>
      </w:pPr>
      <w:r>
        <w:rPr>
          <w:rFonts w:hint="eastAsia" w:ascii="宋体" w:hAnsi="宋体"/>
          <w:sz w:val="22"/>
          <w:szCs w:val="22"/>
        </w:rPr>
        <w:t>1、集体项目（1</w:t>
      </w:r>
      <w:r>
        <w:rPr>
          <w:rFonts w:hint="eastAsia" w:ascii="宋体" w:hAnsi="宋体"/>
          <w:sz w:val="22"/>
          <w:szCs w:val="22"/>
          <w:lang w:val="en-US" w:eastAsia="zh-CN"/>
        </w:rPr>
        <w:t>4</w:t>
      </w:r>
      <w:r>
        <w:rPr>
          <w:rFonts w:ascii="宋体" w:hAnsi="宋体"/>
          <w:sz w:val="22"/>
          <w:szCs w:val="22"/>
        </w:rPr>
        <w:t>项</w:t>
      </w:r>
      <w:r>
        <w:rPr>
          <w:rFonts w:hint="eastAsia" w:ascii="宋体" w:hAnsi="宋体"/>
          <w:sz w:val="22"/>
          <w:szCs w:val="22"/>
        </w:rPr>
        <w:t>）</w:t>
      </w:r>
      <w:r>
        <w:rPr>
          <w:rFonts w:ascii="宋体" w:hAnsi="宋体"/>
          <w:sz w:val="22"/>
          <w:szCs w:val="22"/>
        </w:rPr>
        <w:t>：</w:t>
      </w:r>
      <w:r>
        <w:rPr>
          <w:rFonts w:hint="eastAsia" w:ascii="宋体" w:hAnsi="宋体"/>
          <w:sz w:val="22"/>
          <w:szCs w:val="22"/>
        </w:rPr>
        <w:t xml:space="preserve"> 计时投篮、运球接力、沙包掷准、二龙戏珠、三米投壶、端茶倒水、百步穿杨、集体跳绳、毽舞纷飞、滚铁环、袋鼠跳、四人五足、</w:t>
      </w:r>
      <w:r>
        <w:rPr>
          <w:rFonts w:ascii="宋体" w:hAnsi="宋体"/>
          <w:sz w:val="22"/>
          <w:szCs w:val="22"/>
        </w:rPr>
        <w:t>齐心协力、</w:t>
      </w:r>
      <w:r>
        <w:rPr>
          <w:rFonts w:hint="eastAsia" w:ascii="宋体" w:hAnsi="宋体"/>
          <w:sz w:val="22"/>
          <w:szCs w:val="22"/>
        </w:rPr>
        <w:t>足上纷飞。</w:t>
      </w:r>
    </w:p>
    <w:p>
      <w:pPr>
        <w:spacing w:line="360" w:lineRule="auto"/>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、校园</w:t>
      </w:r>
      <w:r>
        <w:rPr>
          <w:rFonts w:ascii="宋体" w:hAnsi="宋体"/>
          <w:sz w:val="22"/>
          <w:szCs w:val="22"/>
        </w:rPr>
        <w:t>健康跑（</w:t>
      </w:r>
      <w:r>
        <w:rPr>
          <w:rFonts w:hint="eastAsia" w:ascii="宋体" w:hAnsi="宋体"/>
          <w:sz w:val="22"/>
          <w:szCs w:val="22"/>
        </w:rPr>
        <w:t>2项</w:t>
      </w:r>
      <w:r>
        <w:rPr>
          <w:rFonts w:ascii="宋体" w:hAnsi="宋体"/>
          <w:sz w:val="22"/>
          <w:szCs w:val="22"/>
        </w:rPr>
        <w:t>）</w:t>
      </w:r>
      <w:r>
        <w:rPr>
          <w:rFonts w:hint="eastAsia" w:ascii="宋体" w:hAnsi="宋体"/>
          <w:sz w:val="22"/>
          <w:szCs w:val="22"/>
        </w:rPr>
        <w:t>：3公里</w:t>
      </w:r>
      <w:r>
        <w:rPr>
          <w:rFonts w:ascii="宋体" w:hAnsi="宋体"/>
          <w:sz w:val="22"/>
          <w:szCs w:val="22"/>
        </w:rPr>
        <w:t>健康跑、校</w:t>
      </w:r>
      <w:r>
        <w:rPr>
          <w:rFonts w:hint="eastAsia" w:ascii="宋体" w:hAnsi="宋体"/>
          <w:sz w:val="22"/>
          <w:szCs w:val="22"/>
        </w:rPr>
        <w:t>园</w:t>
      </w:r>
      <w:r>
        <w:rPr>
          <w:rFonts w:ascii="宋体" w:hAnsi="宋体"/>
          <w:sz w:val="22"/>
          <w:szCs w:val="22"/>
        </w:rPr>
        <w:t>马拉松</w:t>
      </w:r>
      <w:r>
        <w:rPr>
          <w:rFonts w:hint="eastAsia" w:ascii="宋体" w:hAnsi="宋体"/>
          <w:sz w:val="22"/>
          <w:szCs w:val="22"/>
        </w:rPr>
        <w:t>竞赛</w:t>
      </w:r>
      <w:r>
        <w:rPr>
          <w:rFonts w:ascii="宋体" w:hAnsi="宋体"/>
          <w:sz w:val="22"/>
          <w:szCs w:val="22"/>
        </w:rPr>
        <w:t>组</w:t>
      </w:r>
      <w:r>
        <w:rPr>
          <w:rFonts w:hint="eastAsia" w:ascii="宋体" w:hAnsi="宋体"/>
          <w:sz w:val="22"/>
          <w:szCs w:val="22"/>
        </w:rPr>
        <w:t>。</w:t>
      </w:r>
    </w:p>
    <w:p>
      <w:pPr>
        <w:spacing w:line="360" w:lineRule="auto"/>
        <w:rPr>
          <w:rFonts w:ascii="黑体" w:hAnsi="黑体" w:eastAsia="黑体"/>
          <w:sz w:val="22"/>
          <w:szCs w:val="22"/>
        </w:rPr>
      </w:pPr>
      <w:r>
        <w:rPr>
          <w:rFonts w:hint="eastAsia" w:ascii="黑体" w:hAnsi="黑体" w:eastAsia="黑体"/>
          <w:sz w:val="22"/>
          <w:szCs w:val="22"/>
        </w:rPr>
        <w:t>（二）竞赛办法</w:t>
      </w:r>
    </w:p>
    <w:p>
      <w:pPr>
        <w:spacing w:line="360" w:lineRule="auto"/>
        <w:rPr>
          <w:rFonts w:ascii="宋体" w:hAnsi="宋体"/>
          <w:sz w:val="22"/>
          <w:szCs w:val="22"/>
        </w:rPr>
      </w:pPr>
      <w:r>
        <w:rPr>
          <w:rFonts w:hint="eastAsia" w:ascii="宋体" w:hAnsi="宋体"/>
          <w:sz w:val="22"/>
          <w:szCs w:val="22"/>
        </w:rPr>
        <w:t xml:space="preserve">    1、体育嘉年华为团队趣味项目，学生可自由组合，4人一队，个别项目需两队组合参加，男生、女生不能混合参赛。</w:t>
      </w:r>
    </w:p>
    <w:p>
      <w:pPr>
        <w:spacing w:line="360" w:lineRule="auto"/>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、活动采用积分制，每队可领取一张参赛积分卡，参加项目并通过获一枚红章，未通过为蓝章，每队参加8项为</w:t>
      </w:r>
      <w:r>
        <w:rPr>
          <w:rFonts w:ascii="宋体" w:hAnsi="宋体"/>
          <w:sz w:val="22"/>
          <w:szCs w:val="22"/>
        </w:rPr>
        <w:t>上限</w:t>
      </w:r>
      <w:r>
        <w:rPr>
          <w:rFonts w:hint="eastAsia" w:ascii="宋体" w:hAnsi="宋体"/>
          <w:sz w:val="22"/>
          <w:szCs w:val="22"/>
        </w:rPr>
        <w:t>。</w:t>
      </w:r>
    </w:p>
    <w:p>
      <w:pPr>
        <w:spacing w:line="360" w:lineRule="auto"/>
        <w:ind w:firstLine="440" w:firstLineChars="200"/>
        <w:rPr>
          <w:rFonts w:ascii="宋体" w:hAnsi="宋体"/>
          <w:sz w:val="22"/>
          <w:szCs w:val="22"/>
        </w:rPr>
      </w:pPr>
      <w:r>
        <w:rPr>
          <w:rFonts w:ascii="宋体" w:hAnsi="宋体"/>
          <w:sz w:val="22"/>
          <w:szCs w:val="22"/>
        </w:rPr>
        <w:t>3</w:t>
      </w:r>
      <w:r>
        <w:rPr>
          <w:rFonts w:hint="eastAsia" w:ascii="宋体" w:hAnsi="宋体"/>
          <w:sz w:val="22"/>
          <w:szCs w:val="22"/>
        </w:rPr>
        <w:t>、健康跑项目全体师生均可参加。</w:t>
      </w:r>
    </w:p>
    <w:p>
      <w:pPr>
        <w:spacing w:line="360" w:lineRule="auto"/>
        <w:ind w:firstLine="440" w:firstLineChars="200"/>
        <w:rPr>
          <w:rFonts w:hint="eastAsia" w:ascii="宋体" w:hAnsi="宋体"/>
          <w:sz w:val="22"/>
          <w:szCs w:val="22"/>
        </w:rPr>
      </w:pPr>
      <w:r>
        <w:rPr>
          <w:rFonts w:ascii="宋体" w:hAnsi="宋体"/>
          <w:sz w:val="22"/>
          <w:szCs w:val="22"/>
        </w:rPr>
        <w:t>4</w:t>
      </w:r>
      <w:r>
        <w:rPr>
          <w:rFonts w:hint="eastAsia" w:ascii="宋体" w:hAnsi="宋体"/>
          <w:sz w:val="22"/>
          <w:szCs w:val="22"/>
        </w:rPr>
        <w:t>、校园马拉松为竞赛</w:t>
      </w:r>
      <w:r>
        <w:rPr>
          <w:rFonts w:ascii="宋体" w:hAnsi="宋体"/>
          <w:sz w:val="22"/>
          <w:szCs w:val="22"/>
        </w:rPr>
        <w:t>组，</w:t>
      </w:r>
      <w:r>
        <w:rPr>
          <w:rFonts w:hint="eastAsia" w:ascii="宋体" w:hAnsi="宋体"/>
          <w:sz w:val="22"/>
          <w:szCs w:val="22"/>
        </w:rPr>
        <w:t>学生</w:t>
      </w:r>
      <w:r>
        <w:rPr>
          <w:rFonts w:ascii="宋体" w:hAnsi="宋体"/>
          <w:sz w:val="22"/>
          <w:szCs w:val="22"/>
        </w:rPr>
        <w:t>自主报名</w:t>
      </w:r>
      <w:r>
        <w:rPr>
          <w:rFonts w:hint="eastAsia" w:ascii="宋体" w:hAnsi="宋体"/>
          <w:sz w:val="22"/>
          <w:szCs w:val="22"/>
        </w:rPr>
        <w:t>参加。男运动员</w:t>
      </w:r>
      <w:r>
        <w:rPr>
          <w:rFonts w:ascii="宋体" w:hAnsi="宋体"/>
          <w:sz w:val="22"/>
          <w:szCs w:val="22"/>
        </w:rPr>
        <w:t>3</w:t>
      </w:r>
      <w:r>
        <w:rPr>
          <w:rFonts w:hint="eastAsia" w:ascii="宋体" w:hAnsi="宋体"/>
          <w:sz w:val="22"/>
          <w:szCs w:val="22"/>
        </w:rPr>
        <w:t>0人</w:t>
      </w:r>
      <w:r>
        <w:rPr>
          <w:rFonts w:ascii="宋体" w:hAnsi="宋体"/>
          <w:sz w:val="22"/>
          <w:szCs w:val="22"/>
        </w:rPr>
        <w:t>、女运动</w:t>
      </w:r>
      <w:r>
        <w:rPr>
          <w:rFonts w:hint="eastAsia" w:ascii="宋体" w:hAnsi="宋体"/>
          <w:sz w:val="22"/>
          <w:szCs w:val="22"/>
        </w:rPr>
        <w:t>员2</w:t>
      </w:r>
      <w:r>
        <w:rPr>
          <w:rFonts w:hint="eastAsia" w:ascii="宋体" w:hAnsi="宋体"/>
          <w:sz w:val="22"/>
          <w:szCs w:val="22"/>
          <w:lang w:val="en-US" w:eastAsia="zh-CN"/>
        </w:rPr>
        <w:t>0</w:t>
      </w:r>
      <w:r>
        <w:rPr>
          <w:rFonts w:hint="eastAsia" w:ascii="宋体" w:hAnsi="宋体"/>
          <w:sz w:val="22"/>
          <w:szCs w:val="22"/>
        </w:rPr>
        <w:t>人</w:t>
      </w:r>
      <w:r>
        <w:rPr>
          <w:rFonts w:ascii="宋体" w:hAnsi="宋体"/>
          <w:sz w:val="22"/>
          <w:szCs w:val="22"/>
        </w:rPr>
        <w:t>。</w:t>
      </w:r>
    </w:p>
    <w:p>
      <w:pPr>
        <w:spacing w:line="360" w:lineRule="auto"/>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、学生参赛</w:t>
      </w:r>
      <w:r>
        <w:rPr>
          <w:rFonts w:hint="eastAsia" w:ascii="宋体" w:hAnsi="宋体"/>
          <w:sz w:val="22"/>
          <w:szCs w:val="22"/>
          <w:lang w:val="en-US" w:eastAsia="zh-CN"/>
        </w:rPr>
        <w:t>时</w:t>
      </w:r>
      <w:r>
        <w:rPr>
          <w:rFonts w:ascii="宋体" w:hAnsi="宋体"/>
          <w:sz w:val="22"/>
          <w:szCs w:val="22"/>
        </w:rPr>
        <w:t>需</w:t>
      </w:r>
      <w:r>
        <w:rPr>
          <w:rFonts w:hint="eastAsia" w:ascii="宋体" w:hAnsi="宋体"/>
          <w:sz w:val="22"/>
          <w:szCs w:val="22"/>
        </w:rPr>
        <w:t>携带学生证，以备检查。</w:t>
      </w:r>
    </w:p>
    <w:p>
      <w:pPr>
        <w:spacing w:line="360" w:lineRule="auto"/>
        <w:rPr>
          <w:rFonts w:ascii="黑体" w:hAnsi="黑体" w:eastAsia="黑体"/>
          <w:sz w:val="22"/>
          <w:szCs w:val="22"/>
        </w:rPr>
      </w:pPr>
      <w:r>
        <w:rPr>
          <w:rFonts w:hint="eastAsia" w:ascii="黑体" w:hAnsi="黑体" w:eastAsia="黑体"/>
          <w:sz w:val="22"/>
          <w:szCs w:val="22"/>
        </w:rPr>
        <w:t>（三）竞赛规则</w:t>
      </w:r>
    </w:p>
    <w:p>
      <w:pPr>
        <w:spacing w:line="360" w:lineRule="auto"/>
        <w:ind w:firstLine="440" w:firstLineChars="200"/>
        <w:rPr>
          <w:rFonts w:ascii="黑体" w:hAnsi="黑体" w:eastAsia="黑体"/>
          <w:sz w:val="22"/>
          <w:szCs w:val="22"/>
        </w:rPr>
      </w:pPr>
      <w:r>
        <w:rPr>
          <w:rFonts w:hint="eastAsia" w:ascii="宋体" w:hAnsi="宋体"/>
          <w:sz w:val="22"/>
          <w:szCs w:val="22"/>
        </w:rPr>
        <w:t>1、计时投篮（4人）</w:t>
      </w:r>
    </w:p>
    <w:p>
      <w:pPr>
        <w:spacing w:line="360" w:lineRule="auto"/>
        <w:ind w:firstLine="440" w:firstLineChars="200"/>
        <w:rPr>
          <w:rFonts w:ascii="宋体" w:hAnsi="宋体"/>
          <w:sz w:val="22"/>
          <w:szCs w:val="22"/>
        </w:rPr>
      </w:pPr>
      <w:r>
        <w:rPr>
          <w:rFonts w:hint="eastAsia" w:ascii="宋体" w:hAnsi="宋体"/>
          <w:sz w:val="22"/>
          <w:szCs w:val="22"/>
        </w:rPr>
        <w:t>每队4名队员，分别站在4个投篮点准备，从一号投篮点开始投篮，自己投篮自己捡篮板球，将球按号码顺序传给下个投篮点的同学投篮。当四号位队员完成投篮时，若时间未满一分钟，可将捡到的篮板球传给一号队员按投篮点顺序继续比赛。</w:t>
      </w:r>
    </w:p>
    <w:p>
      <w:pPr>
        <w:spacing w:line="360" w:lineRule="auto"/>
        <w:ind w:firstLine="440" w:firstLineChars="200"/>
        <w:rPr>
          <w:rFonts w:ascii="宋体" w:hAnsi="宋体"/>
          <w:sz w:val="22"/>
          <w:szCs w:val="22"/>
        </w:rPr>
      </w:pPr>
      <w:r>
        <w:rPr>
          <w:rFonts w:hint="eastAsia" w:ascii="宋体" w:hAnsi="宋体"/>
          <w:sz w:val="22"/>
          <w:szCs w:val="22"/>
        </w:rPr>
        <w:t>2、运球接力（4人）</w:t>
      </w:r>
    </w:p>
    <w:p>
      <w:pPr>
        <w:spacing w:line="360" w:lineRule="auto"/>
        <w:ind w:firstLine="440" w:firstLineChars="200"/>
        <w:rPr>
          <w:rFonts w:ascii="宋体" w:hAnsi="宋体"/>
          <w:sz w:val="22"/>
          <w:szCs w:val="22"/>
        </w:rPr>
      </w:pPr>
      <w:r>
        <w:rPr>
          <w:rFonts w:hint="eastAsia" w:ascii="宋体" w:hAnsi="宋体"/>
          <w:sz w:val="22"/>
          <w:szCs w:val="22"/>
        </w:rPr>
        <w:t>每队4名队员，分两组呈纵队站在两侧端线。听到发令信号后，开始计时，起点处运动员开始向前运球依次绕杆，至另一侧端线外，手持球将球交给下一名接力队员，球必须在端线外完成交接，依次进行，第4名队员到达终点，计时结束。比赛过程中出现出发抢跑、漏绕1个标志桶、碰倒1个标志桶等犯规，每次犯规罚时5秒。</w:t>
      </w:r>
    </w:p>
    <w:p>
      <w:pPr>
        <w:spacing w:line="360" w:lineRule="auto"/>
        <w:ind w:firstLine="440" w:firstLineChars="200"/>
        <w:rPr>
          <w:rFonts w:ascii="宋体" w:hAnsi="宋体"/>
          <w:sz w:val="22"/>
          <w:szCs w:val="22"/>
        </w:rPr>
      </w:pPr>
      <w:r>
        <w:rPr>
          <w:rFonts w:hint="eastAsia" w:ascii="宋体" w:hAnsi="宋体"/>
          <w:sz w:val="22"/>
          <w:szCs w:val="22"/>
        </w:rPr>
        <w:t>3、沙包掷准（4人）</w:t>
      </w:r>
    </w:p>
    <w:p>
      <w:pPr>
        <w:spacing w:line="360" w:lineRule="auto"/>
        <w:ind w:firstLine="440" w:firstLineChars="200"/>
        <w:rPr>
          <w:rFonts w:hint="eastAsia" w:ascii="宋体" w:hAnsi="宋体"/>
          <w:sz w:val="22"/>
          <w:szCs w:val="22"/>
        </w:rPr>
      </w:pPr>
      <w:r>
        <w:rPr>
          <w:rFonts w:hint="eastAsia" w:ascii="宋体" w:hAnsi="宋体"/>
          <w:sz w:val="22"/>
          <w:szCs w:val="22"/>
        </w:rPr>
        <w:t>每队4名队员，依次投掷沙包，每名运动员在投掷线外投掷5个沙包，根据沙包最后静止落点计分，如压线则取高分。4人得分相加为总成绩。在投掷时脚不得越线，否则该次投掷得分无效。</w:t>
      </w:r>
    </w:p>
    <w:p>
      <w:pPr>
        <w:spacing w:line="360" w:lineRule="auto"/>
        <w:ind w:firstLine="440" w:firstLineChars="200"/>
        <w:rPr>
          <w:rFonts w:ascii="宋体" w:hAnsi="宋体"/>
          <w:sz w:val="22"/>
          <w:szCs w:val="22"/>
        </w:rPr>
      </w:pPr>
      <w:r>
        <w:rPr>
          <w:rFonts w:hint="eastAsia" w:ascii="宋体" w:hAnsi="宋体"/>
          <w:sz w:val="22"/>
          <w:szCs w:val="22"/>
        </w:rPr>
        <w:t>4、二龙戏珠（4人）</w:t>
      </w:r>
    </w:p>
    <w:p>
      <w:pPr>
        <w:spacing w:line="360" w:lineRule="auto"/>
        <w:ind w:firstLine="440" w:firstLineChars="200"/>
        <w:rPr>
          <w:rFonts w:ascii="宋体" w:hAnsi="宋体"/>
          <w:sz w:val="22"/>
          <w:szCs w:val="22"/>
        </w:rPr>
      </w:pPr>
      <w:r>
        <w:rPr>
          <w:rFonts w:hint="eastAsia" w:ascii="宋体" w:hAnsi="宋体"/>
          <w:sz w:val="22"/>
          <w:szCs w:val="22"/>
        </w:rPr>
        <w:t>每队4名队员，4名队员同时开始，用筷子将盆中乒乓球夹入篓中，计时1分钟，总计个数为该队总成绩。</w:t>
      </w:r>
    </w:p>
    <w:p>
      <w:pPr>
        <w:spacing w:line="360" w:lineRule="auto"/>
        <w:ind w:firstLine="440" w:firstLineChars="200"/>
        <w:rPr>
          <w:rFonts w:ascii="宋体" w:hAnsi="宋体"/>
          <w:sz w:val="22"/>
          <w:szCs w:val="22"/>
        </w:rPr>
      </w:pPr>
      <w:r>
        <w:rPr>
          <w:rFonts w:hint="eastAsia" w:ascii="宋体" w:hAnsi="宋体"/>
          <w:sz w:val="22"/>
          <w:szCs w:val="22"/>
        </w:rPr>
        <w:t>5、三米投壶（4人）</w:t>
      </w:r>
    </w:p>
    <w:p>
      <w:pPr>
        <w:spacing w:line="360" w:lineRule="auto"/>
        <w:ind w:firstLine="440" w:firstLineChars="200"/>
        <w:rPr>
          <w:rFonts w:ascii="宋体" w:hAnsi="宋体"/>
          <w:sz w:val="22"/>
          <w:szCs w:val="22"/>
        </w:rPr>
      </w:pPr>
      <w:r>
        <w:rPr>
          <w:rFonts w:hint="eastAsia" w:ascii="宋体" w:hAnsi="宋体"/>
          <w:sz w:val="22"/>
          <w:szCs w:val="22"/>
        </w:rPr>
        <w:t>每队4名队员，依次向箭壶投掷竹箭，每名运动员在投掷线外投掷5支竹箭，根据投入壶中的箭数计分。4人得分相加为总成绩。在投掷时脚不得越线，否则该次投掷得分无效。</w:t>
      </w:r>
    </w:p>
    <w:p>
      <w:pPr>
        <w:spacing w:line="360" w:lineRule="auto"/>
        <w:ind w:left="420" w:leftChars="200"/>
        <w:rPr>
          <w:rFonts w:ascii="宋体" w:hAnsi="宋体"/>
          <w:sz w:val="22"/>
          <w:szCs w:val="22"/>
        </w:rPr>
      </w:pPr>
      <w:r>
        <w:rPr>
          <w:rFonts w:hint="eastAsia" w:ascii="宋体" w:hAnsi="宋体"/>
          <w:sz w:val="22"/>
          <w:szCs w:val="22"/>
        </w:rPr>
        <w:t>6、端茶倒水（4人）</w:t>
      </w:r>
    </w:p>
    <w:p>
      <w:pPr>
        <w:spacing w:line="360" w:lineRule="auto"/>
        <w:ind w:firstLine="440" w:firstLineChars="200"/>
        <w:rPr>
          <w:rFonts w:ascii="宋体" w:hAnsi="宋体"/>
          <w:sz w:val="22"/>
          <w:szCs w:val="22"/>
        </w:rPr>
      </w:pPr>
      <w:r>
        <w:rPr>
          <w:rFonts w:hint="eastAsia" w:ascii="宋体" w:hAnsi="宋体"/>
          <w:sz w:val="22"/>
          <w:szCs w:val="22"/>
        </w:rPr>
        <w:t>每队4名队员，两人一边分别站在两侧端线后准备，听到发令信号后，开始计时，起点处运动员开始用乒乓球拍端乒乓球向前，至另一侧端线后，用球拍交球给接力队员，球必须在端线外完成交接，依次进行，第4名队员到达终点，计时结束。比赛中如失误掉球，必须回到掉球位置重新端好球后继续前进，行进和交接过程中，不得故意用手触碰乒乓球，犯规一次罚时5秒。</w:t>
      </w:r>
    </w:p>
    <w:p>
      <w:pPr>
        <w:spacing w:line="360" w:lineRule="auto"/>
        <w:ind w:firstLine="440" w:firstLineChars="200"/>
        <w:rPr>
          <w:rFonts w:ascii="宋体" w:hAnsi="宋体"/>
          <w:sz w:val="22"/>
          <w:szCs w:val="22"/>
        </w:rPr>
      </w:pPr>
      <w:r>
        <w:rPr>
          <w:rFonts w:hint="eastAsia" w:ascii="宋体" w:hAnsi="宋体"/>
          <w:sz w:val="22"/>
          <w:szCs w:val="22"/>
        </w:rPr>
        <w:t>7、百步穿杨（4人）</w:t>
      </w:r>
    </w:p>
    <w:p>
      <w:pPr>
        <w:spacing w:line="360" w:lineRule="auto"/>
        <w:ind w:firstLine="440" w:firstLineChars="200"/>
        <w:rPr>
          <w:rFonts w:ascii="宋体" w:hAnsi="宋体"/>
          <w:sz w:val="22"/>
          <w:szCs w:val="22"/>
        </w:rPr>
      </w:pPr>
      <w:r>
        <w:rPr>
          <w:rFonts w:hint="eastAsia" w:ascii="宋体" w:hAnsi="宋体"/>
          <w:sz w:val="22"/>
          <w:szCs w:val="22"/>
        </w:rPr>
        <w:t>每队4名队员，运动员利用弓将弓箭射到指定的靶上（间隔8米），在靶上有代表不同分数的环数，取吸盘压住的最高环数为本次得分。每名运动员连续射5箭，5箭射完，由裁判员将停留在靶上的箭所获得的环数相加，为个人得分，4人依次完成，得分相加为该队总成绩。</w:t>
      </w:r>
    </w:p>
    <w:p>
      <w:pPr>
        <w:spacing w:line="360" w:lineRule="auto"/>
        <w:ind w:firstLine="440" w:firstLineChars="200"/>
        <w:rPr>
          <w:rFonts w:ascii="宋体" w:hAnsi="宋体"/>
          <w:sz w:val="22"/>
          <w:szCs w:val="22"/>
        </w:rPr>
      </w:pPr>
      <w:r>
        <w:rPr>
          <w:rFonts w:hint="eastAsia" w:ascii="宋体" w:hAnsi="宋体"/>
          <w:sz w:val="22"/>
          <w:szCs w:val="22"/>
        </w:rPr>
        <w:t>8、集体跳绳（8人）</w:t>
      </w:r>
    </w:p>
    <w:p>
      <w:pPr>
        <w:spacing w:line="360" w:lineRule="auto"/>
        <w:ind w:firstLine="440" w:firstLineChars="200"/>
        <w:rPr>
          <w:rFonts w:ascii="宋体" w:hAnsi="宋体"/>
          <w:sz w:val="22"/>
          <w:szCs w:val="22"/>
        </w:rPr>
      </w:pPr>
      <w:r>
        <w:rPr>
          <w:rFonts w:hint="eastAsia" w:ascii="宋体" w:hAnsi="宋体"/>
          <w:sz w:val="22"/>
          <w:szCs w:val="22"/>
        </w:rPr>
        <w:t>每队4名队员，2人摇绳（自行选出），6人进入绳内准备跳绳，裁判发令开始，绳过一次计1个，计时1分钟，累计个数达标为通过。</w:t>
      </w:r>
    </w:p>
    <w:p>
      <w:pPr>
        <w:spacing w:line="360" w:lineRule="auto"/>
        <w:ind w:firstLine="440" w:firstLineChars="200"/>
        <w:rPr>
          <w:rFonts w:ascii="宋体" w:hAnsi="宋体"/>
          <w:sz w:val="22"/>
          <w:szCs w:val="22"/>
        </w:rPr>
      </w:pPr>
      <w:r>
        <w:rPr>
          <w:rFonts w:hint="eastAsia" w:ascii="宋体" w:hAnsi="宋体"/>
          <w:sz w:val="22"/>
          <w:szCs w:val="22"/>
        </w:rPr>
        <w:t>9、毽舞纷飞（4人）</w:t>
      </w:r>
    </w:p>
    <w:p>
      <w:pPr>
        <w:spacing w:line="360" w:lineRule="auto"/>
        <w:ind w:firstLine="440" w:firstLineChars="200"/>
        <w:rPr>
          <w:rFonts w:ascii="宋体" w:hAnsi="宋体"/>
          <w:sz w:val="22"/>
          <w:szCs w:val="22"/>
        </w:rPr>
      </w:pPr>
      <w:r>
        <w:rPr>
          <w:rFonts w:hint="eastAsia" w:ascii="宋体" w:hAnsi="宋体"/>
          <w:sz w:val="22"/>
          <w:szCs w:val="22"/>
        </w:rPr>
        <w:t>每队4名队员，在直径3米的圈内，任意队员将毽子踢给其他运动员计1次有效个数，单人重复连续踢只计1次有效个数，4人均需踢到毽子。每队比赛时间一分钟，计有效完成总个数。</w:t>
      </w:r>
    </w:p>
    <w:p>
      <w:pPr>
        <w:spacing w:line="360" w:lineRule="auto"/>
        <w:ind w:firstLine="440" w:firstLineChars="200"/>
        <w:rPr>
          <w:rFonts w:ascii="宋体" w:hAnsi="宋体"/>
          <w:sz w:val="22"/>
          <w:szCs w:val="22"/>
        </w:rPr>
      </w:pPr>
      <w:r>
        <w:rPr>
          <w:rFonts w:hint="eastAsia" w:ascii="宋体" w:hAnsi="宋体"/>
          <w:sz w:val="22"/>
          <w:szCs w:val="22"/>
        </w:rPr>
        <w:t>1</w:t>
      </w:r>
      <w:r>
        <w:rPr>
          <w:rFonts w:ascii="宋体" w:hAnsi="宋体"/>
          <w:sz w:val="22"/>
          <w:szCs w:val="22"/>
        </w:rPr>
        <w:t>0</w:t>
      </w:r>
      <w:r>
        <w:rPr>
          <w:rFonts w:hint="eastAsia" w:ascii="宋体" w:hAnsi="宋体"/>
          <w:sz w:val="22"/>
          <w:szCs w:val="22"/>
        </w:rPr>
        <w:t>、滚铁环（4人）</w:t>
      </w:r>
    </w:p>
    <w:p>
      <w:pPr>
        <w:spacing w:line="360" w:lineRule="auto"/>
        <w:ind w:firstLine="440" w:firstLineChars="200"/>
        <w:rPr>
          <w:rFonts w:ascii="宋体" w:hAnsi="宋体"/>
          <w:sz w:val="22"/>
          <w:szCs w:val="22"/>
        </w:rPr>
      </w:pPr>
      <w:r>
        <w:rPr>
          <w:rFonts w:hint="eastAsia" w:ascii="宋体" w:hAnsi="宋体"/>
          <w:sz w:val="22"/>
          <w:szCs w:val="22"/>
        </w:rPr>
        <w:t>每队4名队员，运动员站在起跑线后，听到裁判员发令后，从起点滚动铁环前进，抵达前方折返点，折返绕过标志物后，回到出发点外，将铁环和铁钩交给接力队员，4名队员全部结束，计时结束。在滚动过程中，若出现脱钩、停止或出边线，则在失误地重新出发。</w:t>
      </w:r>
    </w:p>
    <w:p>
      <w:pPr>
        <w:spacing w:line="360" w:lineRule="auto"/>
        <w:ind w:firstLine="440" w:firstLineChars="200"/>
        <w:rPr>
          <w:rFonts w:ascii="宋体" w:hAnsi="宋体"/>
          <w:sz w:val="22"/>
          <w:szCs w:val="22"/>
        </w:rPr>
      </w:pPr>
      <w:r>
        <w:rPr>
          <w:rFonts w:hint="eastAsia" w:ascii="宋体" w:hAnsi="宋体"/>
          <w:sz w:val="22"/>
          <w:szCs w:val="22"/>
        </w:rPr>
        <w:t>1</w:t>
      </w:r>
      <w:r>
        <w:rPr>
          <w:rFonts w:ascii="宋体" w:hAnsi="宋体"/>
          <w:sz w:val="22"/>
          <w:szCs w:val="22"/>
        </w:rPr>
        <w:t>1</w:t>
      </w:r>
      <w:r>
        <w:rPr>
          <w:rFonts w:hint="eastAsia" w:ascii="宋体" w:hAnsi="宋体"/>
          <w:sz w:val="22"/>
          <w:szCs w:val="22"/>
        </w:rPr>
        <w:t>、袋鼠跳（4人）</w:t>
      </w:r>
    </w:p>
    <w:p>
      <w:pPr>
        <w:spacing w:line="360" w:lineRule="auto"/>
        <w:ind w:firstLine="440" w:firstLineChars="200"/>
        <w:rPr>
          <w:rFonts w:ascii="宋体" w:hAnsi="宋体"/>
          <w:sz w:val="22"/>
          <w:szCs w:val="22"/>
        </w:rPr>
      </w:pPr>
      <w:r>
        <w:rPr>
          <w:rFonts w:hint="eastAsia" w:ascii="宋体" w:hAnsi="宋体"/>
          <w:sz w:val="22"/>
          <w:szCs w:val="22"/>
        </w:rPr>
        <w:t>每队4名队员，每两人一组分别站在两侧端线后，起点处运动员双脚套入布袋并手提布袋进行准备，裁判员发令后，开始计时，起点处运动员持袋跳跃至另一侧端线，在端线外进行对向交接，第二组队员返回起点，计时结束。</w:t>
      </w:r>
    </w:p>
    <w:p>
      <w:pPr>
        <w:spacing w:line="360" w:lineRule="auto"/>
        <w:ind w:firstLine="440" w:firstLineChars="200"/>
        <w:rPr>
          <w:rFonts w:ascii="宋体" w:hAnsi="宋体"/>
          <w:sz w:val="22"/>
          <w:szCs w:val="22"/>
        </w:rPr>
      </w:pPr>
      <w:r>
        <w:rPr>
          <w:rFonts w:hint="eastAsia" w:ascii="宋体" w:hAnsi="宋体"/>
          <w:sz w:val="22"/>
          <w:szCs w:val="22"/>
        </w:rPr>
        <w:t>1</w:t>
      </w:r>
      <w:r>
        <w:rPr>
          <w:rFonts w:ascii="宋体" w:hAnsi="宋体"/>
          <w:sz w:val="22"/>
          <w:szCs w:val="22"/>
        </w:rPr>
        <w:t>2</w:t>
      </w:r>
      <w:r>
        <w:rPr>
          <w:rFonts w:hint="eastAsia" w:ascii="宋体" w:hAnsi="宋体"/>
          <w:sz w:val="22"/>
          <w:szCs w:val="22"/>
        </w:rPr>
        <w:t>、四人五足（4人）</w:t>
      </w:r>
    </w:p>
    <w:p>
      <w:pPr>
        <w:spacing w:line="360" w:lineRule="auto"/>
        <w:ind w:firstLine="440" w:firstLineChars="200"/>
        <w:rPr>
          <w:rFonts w:ascii="宋体" w:hAnsi="宋体"/>
          <w:sz w:val="22"/>
          <w:szCs w:val="22"/>
        </w:rPr>
      </w:pPr>
      <w:r>
        <w:rPr>
          <w:rFonts w:hint="eastAsia" w:ascii="宋体" w:hAnsi="宋体"/>
          <w:sz w:val="22"/>
          <w:szCs w:val="22"/>
        </w:rPr>
        <w:t>每队4名队员，呈横队并排站立，每两相邻队员用绑带捆绑相邻脚，形成四人五足。绑带需绑紧，避免中途脱落。听到发令信号后，4人并排向终点行进，开始计时，最后一名队员过线，计时结束。中途如有绑带脱落，必须回到断开地点重新捆绑好再行进。</w:t>
      </w:r>
    </w:p>
    <w:p>
      <w:pPr>
        <w:spacing w:line="360" w:lineRule="auto"/>
        <w:ind w:firstLine="440" w:firstLineChars="200"/>
        <w:rPr>
          <w:rFonts w:ascii="宋体" w:hAnsi="宋体"/>
          <w:sz w:val="22"/>
          <w:szCs w:val="22"/>
        </w:rPr>
      </w:pPr>
      <w:r>
        <w:rPr>
          <w:rFonts w:hint="eastAsia" w:ascii="宋体" w:hAnsi="宋体"/>
          <w:sz w:val="22"/>
          <w:szCs w:val="22"/>
        </w:rPr>
        <w:t>1</w:t>
      </w:r>
      <w:r>
        <w:rPr>
          <w:rFonts w:ascii="宋体" w:hAnsi="宋体"/>
          <w:sz w:val="22"/>
          <w:szCs w:val="22"/>
        </w:rPr>
        <w:t>3</w:t>
      </w:r>
      <w:r>
        <w:rPr>
          <w:rFonts w:hint="eastAsia" w:ascii="宋体" w:hAnsi="宋体"/>
          <w:sz w:val="22"/>
          <w:szCs w:val="22"/>
        </w:rPr>
        <w:t>、齐心协力（8人）</w:t>
      </w:r>
    </w:p>
    <w:p>
      <w:pPr>
        <w:spacing w:line="360" w:lineRule="auto"/>
        <w:ind w:firstLine="440" w:firstLineChars="200"/>
        <w:rPr>
          <w:rFonts w:ascii="宋体" w:hAnsi="宋体"/>
          <w:sz w:val="22"/>
          <w:szCs w:val="22"/>
        </w:rPr>
      </w:pPr>
      <w:r>
        <w:rPr>
          <w:rFonts w:hint="eastAsia" w:ascii="宋体" w:hAnsi="宋体"/>
          <w:sz w:val="22"/>
          <w:szCs w:val="22"/>
        </w:rPr>
        <w:t>每队8名队员，运动员成一路纵队，前面队员抱住后面队员右腿，后面队员左手搭在前面队员左肩，全体在起跑线前准备。裁判员发令后，队员们单脚向前跳跃前进，以最后一名队员跳过终点线为比赛结束。队伍断开必须从断开位置接好再开始行进，以断开时最末尾运动员所在位置为准，不得提前移动。</w:t>
      </w:r>
    </w:p>
    <w:p>
      <w:pPr>
        <w:spacing w:line="360" w:lineRule="auto"/>
        <w:ind w:firstLine="440" w:firstLineChars="200"/>
        <w:rPr>
          <w:rFonts w:ascii="宋体" w:hAnsi="宋体"/>
          <w:sz w:val="22"/>
          <w:szCs w:val="22"/>
        </w:rPr>
      </w:pPr>
      <w:r>
        <w:rPr>
          <w:rFonts w:hint="eastAsia" w:ascii="宋体" w:hAnsi="宋体"/>
          <w:sz w:val="22"/>
          <w:szCs w:val="22"/>
        </w:rPr>
        <w:t>1</w:t>
      </w:r>
      <w:r>
        <w:rPr>
          <w:rFonts w:ascii="宋体" w:hAnsi="宋体"/>
          <w:sz w:val="22"/>
          <w:szCs w:val="22"/>
        </w:rPr>
        <w:t>4</w:t>
      </w:r>
      <w:r>
        <w:rPr>
          <w:rFonts w:hint="eastAsia" w:ascii="宋体" w:hAnsi="宋体"/>
          <w:sz w:val="22"/>
          <w:szCs w:val="22"/>
        </w:rPr>
        <w:t>、足上纷飞（4人）</w:t>
      </w:r>
    </w:p>
    <w:p>
      <w:pPr>
        <w:spacing w:line="360" w:lineRule="auto"/>
        <w:ind w:firstLine="440" w:firstLineChars="200"/>
        <w:rPr>
          <w:rFonts w:ascii="宋体" w:hAnsi="宋体"/>
          <w:sz w:val="22"/>
          <w:szCs w:val="22"/>
        </w:rPr>
      </w:pPr>
      <w:r>
        <w:rPr>
          <w:rFonts w:hint="eastAsia" w:ascii="宋体" w:hAnsi="宋体"/>
          <w:sz w:val="22"/>
          <w:szCs w:val="22"/>
        </w:rPr>
        <w:t>每队4名队员，运动员两人一组站在两侧端线后准备，听到发令信号后，起点处运动员开始向前运球依次绕杆，至另一侧端线后，由对向运动员运球接力出发。4名运动员全部运球均越过对向端线即为结束。发令员发令后开始计时，第四名运动员与球均到达终点线时停表。比赛过程中出现以下现象均属犯规，每次犯规罚时5秒：出发时抢跑、漏绕1个标志桶、碰倒1个标志桶、故意手球。</w:t>
      </w:r>
    </w:p>
    <w:p>
      <w:pPr>
        <w:spacing w:line="360" w:lineRule="auto"/>
        <w:ind w:firstLine="440" w:firstLineChars="200"/>
        <w:rPr>
          <w:rFonts w:ascii="宋体" w:hAnsi="宋体"/>
          <w:sz w:val="22"/>
          <w:szCs w:val="22"/>
        </w:rPr>
      </w:pPr>
      <w:r>
        <w:rPr>
          <w:rFonts w:hint="eastAsia" w:ascii="宋体" w:hAnsi="宋体"/>
          <w:sz w:val="22"/>
          <w:szCs w:val="22"/>
        </w:rPr>
        <w:t>15、</w:t>
      </w:r>
      <w:r>
        <w:rPr>
          <w:rFonts w:ascii="宋体" w:hAnsi="宋体"/>
          <w:sz w:val="22"/>
          <w:szCs w:val="22"/>
        </w:rPr>
        <w:t>健康跑</w:t>
      </w:r>
    </w:p>
    <w:p>
      <w:pPr>
        <w:spacing w:line="360" w:lineRule="auto"/>
        <w:ind w:firstLine="440" w:firstLineChars="200"/>
        <w:rPr>
          <w:rFonts w:ascii="宋体" w:hAnsi="宋体"/>
          <w:sz w:val="22"/>
          <w:szCs w:val="22"/>
        </w:rPr>
      </w:pPr>
      <w:r>
        <w:rPr>
          <w:rFonts w:hint="eastAsia" w:ascii="宋体" w:hAnsi="宋体"/>
          <w:sz w:val="22"/>
          <w:szCs w:val="22"/>
        </w:rPr>
        <w:t>按</w:t>
      </w:r>
      <w:r>
        <w:rPr>
          <w:rFonts w:ascii="宋体" w:hAnsi="宋体"/>
          <w:sz w:val="22"/>
          <w:szCs w:val="22"/>
        </w:rPr>
        <w:t>规定路线</w:t>
      </w:r>
      <w:r>
        <w:rPr>
          <w:rFonts w:hint="eastAsia" w:ascii="宋体" w:hAnsi="宋体"/>
          <w:sz w:val="22"/>
          <w:szCs w:val="22"/>
        </w:rPr>
        <w:t>环绕</w:t>
      </w:r>
      <w:r>
        <w:rPr>
          <w:rFonts w:ascii="宋体" w:hAnsi="宋体"/>
          <w:sz w:val="22"/>
          <w:szCs w:val="22"/>
        </w:rPr>
        <w:t>校园跑步一圈，距离约为</w:t>
      </w:r>
      <w:r>
        <w:rPr>
          <w:rFonts w:hint="eastAsia" w:ascii="宋体" w:hAnsi="宋体"/>
          <w:sz w:val="22"/>
          <w:szCs w:val="22"/>
        </w:rPr>
        <w:t>3公里。</w:t>
      </w:r>
    </w:p>
    <w:p>
      <w:pPr>
        <w:spacing w:line="360" w:lineRule="auto"/>
        <w:ind w:firstLine="440" w:firstLineChars="200"/>
        <w:rPr>
          <w:rFonts w:ascii="宋体" w:hAnsi="宋体"/>
          <w:sz w:val="22"/>
          <w:szCs w:val="22"/>
        </w:rPr>
      </w:pPr>
      <w:r>
        <w:rPr>
          <w:rFonts w:hint="eastAsia" w:ascii="宋体" w:hAnsi="宋体"/>
          <w:sz w:val="22"/>
          <w:szCs w:val="22"/>
        </w:rPr>
        <w:t>16、校园</w:t>
      </w:r>
      <w:r>
        <w:rPr>
          <w:rFonts w:ascii="宋体" w:hAnsi="宋体"/>
          <w:sz w:val="22"/>
          <w:szCs w:val="22"/>
        </w:rPr>
        <w:t>马拉松</w:t>
      </w:r>
    </w:p>
    <w:p>
      <w:pPr>
        <w:spacing w:line="360" w:lineRule="auto"/>
        <w:rPr>
          <w:rFonts w:hint="eastAsia" w:ascii="宋体" w:hAnsi="宋体"/>
          <w:sz w:val="22"/>
          <w:szCs w:val="22"/>
        </w:rPr>
      </w:pPr>
      <w:r>
        <w:rPr>
          <w:rFonts w:hint="eastAsia" w:ascii="宋体" w:hAnsi="宋体"/>
          <w:sz w:val="22"/>
          <w:szCs w:val="22"/>
        </w:rPr>
        <w:t xml:space="preserve">    报名学生</w:t>
      </w:r>
      <w:r>
        <w:rPr>
          <w:rFonts w:ascii="宋体" w:hAnsi="宋体"/>
          <w:sz w:val="22"/>
          <w:szCs w:val="22"/>
        </w:rPr>
        <w:t>需达到参赛要求方可参赛，参赛限</w:t>
      </w:r>
      <w:r>
        <w:rPr>
          <w:rFonts w:hint="eastAsia" w:ascii="宋体" w:hAnsi="宋体"/>
          <w:sz w:val="22"/>
          <w:szCs w:val="22"/>
        </w:rPr>
        <w:t>男生30名</w:t>
      </w:r>
      <w:r>
        <w:rPr>
          <w:rFonts w:ascii="宋体" w:hAnsi="宋体"/>
          <w:sz w:val="22"/>
          <w:szCs w:val="22"/>
        </w:rPr>
        <w:t>，女生</w:t>
      </w:r>
      <w:r>
        <w:rPr>
          <w:rFonts w:hint="eastAsia" w:ascii="宋体" w:hAnsi="宋体"/>
          <w:sz w:val="22"/>
          <w:szCs w:val="22"/>
        </w:rPr>
        <w:t>20名</w:t>
      </w:r>
      <w:r>
        <w:rPr>
          <w:rFonts w:ascii="宋体" w:hAnsi="宋体"/>
          <w:sz w:val="22"/>
          <w:szCs w:val="22"/>
        </w:rPr>
        <w:t>。按规定</w:t>
      </w:r>
      <w:r>
        <w:rPr>
          <w:rFonts w:hint="eastAsia" w:ascii="宋体" w:hAnsi="宋体"/>
          <w:sz w:val="22"/>
          <w:szCs w:val="22"/>
        </w:rPr>
        <w:t>路线</w:t>
      </w:r>
      <w:r>
        <w:rPr>
          <w:rFonts w:ascii="宋体" w:hAnsi="宋体"/>
          <w:sz w:val="22"/>
          <w:szCs w:val="22"/>
        </w:rPr>
        <w:t>环绕校园跑，总距离约</w:t>
      </w:r>
      <w:r>
        <w:rPr>
          <w:rFonts w:hint="eastAsia" w:ascii="宋体" w:hAnsi="宋体"/>
          <w:sz w:val="22"/>
          <w:szCs w:val="22"/>
        </w:rPr>
        <w:t>6公里</w:t>
      </w:r>
      <w:r>
        <w:rPr>
          <w:rFonts w:ascii="宋体" w:hAnsi="宋体"/>
          <w:sz w:val="22"/>
          <w:szCs w:val="22"/>
        </w:rPr>
        <w:t>。</w:t>
      </w:r>
    </w:p>
    <w:p>
      <w:pPr>
        <w:spacing w:line="360" w:lineRule="auto"/>
        <w:rPr>
          <w:rFonts w:ascii="黑体" w:hAnsi="黑体" w:eastAsia="黑体"/>
          <w:sz w:val="22"/>
          <w:szCs w:val="22"/>
        </w:rPr>
      </w:pPr>
      <w:r>
        <w:rPr>
          <w:rFonts w:hint="eastAsia" w:ascii="黑体" w:hAnsi="黑体" w:eastAsia="黑体"/>
          <w:sz w:val="22"/>
          <w:szCs w:val="22"/>
        </w:rPr>
        <w:t>（四）运动员资格</w:t>
      </w:r>
    </w:p>
    <w:p>
      <w:pPr>
        <w:spacing w:line="360" w:lineRule="auto"/>
        <w:ind w:firstLine="450"/>
        <w:rPr>
          <w:rFonts w:ascii="宋体" w:hAnsi="宋体"/>
          <w:sz w:val="22"/>
          <w:szCs w:val="22"/>
        </w:rPr>
      </w:pPr>
      <w:r>
        <w:rPr>
          <w:rFonts w:ascii="宋体" w:hAnsi="宋体"/>
          <w:sz w:val="22"/>
          <w:szCs w:val="22"/>
        </w:rPr>
        <w:t>1</w:t>
      </w:r>
      <w:r>
        <w:rPr>
          <w:rFonts w:hint="eastAsia" w:ascii="宋体" w:hAnsi="宋体"/>
          <w:sz w:val="22"/>
          <w:szCs w:val="22"/>
        </w:rPr>
        <w:t>、武昌首义学院嘉鱼</w:t>
      </w:r>
      <w:r>
        <w:rPr>
          <w:rFonts w:ascii="宋体" w:hAnsi="宋体"/>
          <w:sz w:val="22"/>
          <w:szCs w:val="22"/>
        </w:rPr>
        <w:t>校区</w:t>
      </w:r>
      <w:r>
        <w:rPr>
          <w:rFonts w:hint="eastAsia" w:ascii="宋体" w:hAnsi="宋体"/>
          <w:sz w:val="22"/>
          <w:szCs w:val="22"/>
        </w:rPr>
        <w:t>在籍大学生（包括本科生、专科生）身体健康者（患有心血管、低血糖、哮喘、乙肝等疾病</w:t>
      </w:r>
      <w:r>
        <w:rPr>
          <w:rFonts w:ascii="宋体" w:hAnsi="宋体"/>
          <w:sz w:val="22"/>
          <w:szCs w:val="22"/>
        </w:rPr>
        <w:t>的学生</w:t>
      </w:r>
      <w:r>
        <w:rPr>
          <w:rFonts w:hint="eastAsia" w:ascii="宋体" w:hAnsi="宋体"/>
          <w:sz w:val="22"/>
          <w:szCs w:val="22"/>
        </w:rPr>
        <w:t>不能报名参加比赛），均可参加比赛。</w:t>
      </w:r>
    </w:p>
    <w:p>
      <w:pPr>
        <w:spacing w:line="360" w:lineRule="auto"/>
        <w:ind w:firstLine="450"/>
        <w:rPr>
          <w:rFonts w:ascii="宋体" w:hAnsi="宋体"/>
          <w:sz w:val="22"/>
          <w:szCs w:val="22"/>
        </w:rPr>
      </w:pPr>
      <w:r>
        <w:rPr>
          <w:rFonts w:hint="eastAsia" w:ascii="宋体" w:hAnsi="宋体"/>
          <w:sz w:val="22"/>
          <w:szCs w:val="22"/>
        </w:rPr>
        <w:t>2、校园马拉松项目，参赛运动员需持校医院体检证明参赛。</w:t>
      </w:r>
    </w:p>
    <w:p>
      <w:pPr>
        <w:spacing w:line="360" w:lineRule="auto"/>
        <w:rPr>
          <w:rFonts w:ascii="黑体" w:hAnsi="黑体" w:eastAsia="黑体"/>
          <w:sz w:val="22"/>
          <w:szCs w:val="22"/>
        </w:rPr>
      </w:pPr>
      <w:r>
        <w:rPr>
          <w:rFonts w:hint="eastAsia" w:ascii="黑体" w:hAnsi="黑体" w:eastAsia="黑体"/>
          <w:sz w:val="22"/>
          <w:szCs w:val="22"/>
        </w:rPr>
        <w:t>（五）比赛场地、器材</w:t>
      </w:r>
    </w:p>
    <w:p>
      <w:pPr>
        <w:spacing w:line="360" w:lineRule="auto"/>
        <w:rPr>
          <w:rFonts w:ascii="宋体" w:hAnsi="宋体"/>
          <w:sz w:val="22"/>
          <w:szCs w:val="22"/>
        </w:rPr>
      </w:pPr>
      <w:r>
        <w:rPr>
          <w:rFonts w:hint="eastAsia" w:ascii="宋体" w:hAnsi="宋体"/>
          <w:sz w:val="22"/>
          <w:szCs w:val="22"/>
        </w:rPr>
        <w:t xml:space="preserve">    1、武昌首义学院嘉鱼</w:t>
      </w:r>
      <w:r>
        <w:rPr>
          <w:rFonts w:ascii="宋体" w:hAnsi="宋体"/>
          <w:sz w:val="22"/>
          <w:szCs w:val="22"/>
        </w:rPr>
        <w:t>校区田径场、篮球场、东边停车区</w:t>
      </w:r>
      <w:r>
        <w:rPr>
          <w:rFonts w:hint="eastAsia" w:ascii="宋体" w:hAnsi="宋体"/>
          <w:sz w:val="22"/>
          <w:szCs w:val="22"/>
        </w:rPr>
        <w:t>。</w:t>
      </w:r>
    </w:p>
    <w:p>
      <w:pPr>
        <w:spacing w:line="360" w:lineRule="auto"/>
        <w:rPr>
          <w:rFonts w:ascii="宋体" w:hAnsi="宋体"/>
          <w:sz w:val="22"/>
          <w:szCs w:val="22"/>
        </w:rPr>
      </w:pPr>
      <w:r>
        <w:rPr>
          <w:rFonts w:hint="eastAsia" w:ascii="宋体" w:hAnsi="宋体"/>
          <w:sz w:val="22"/>
          <w:szCs w:val="22"/>
        </w:rPr>
        <w:t xml:space="preserve">    2、活动</w:t>
      </w:r>
      <w:r>
        <w:rPr>
          <w:rFonts w:ascii="宋体" w:hAnsi="宋体"/>
          <w:sz w:val="22"/>
          <w:szCs w:val="22"/>
        </w:rPr>
        <w:t>所需</w:t>
      </w:r>
      <w:r>
        <w:rPr>
          <w:rFonts w:hint="eastAsia" w:ascii="宋体" w:hAnsi="宋体"/>
          <w:sz w:val="22"/>
          <w:szCs w:val="22"/>
        </w:rPr>
        <w:t>器材由大会提供。</w:t>
      </w:r>
    </w:p>
    <w:p>
      <w:pPr>
        <w:spacing w:line="360" w:lineRule="auto"/>
        <w:rPr>
          <w:rFonts w:ascii="黑体" w:hAnsi="黑体" w:eastAsia="黑体"/>
          <w:sz w:val="22"/>
          <w:szCs w:val="22"/>
        </w:rPr>
      </w:pPr>
      <w:r>
        <w:rPr>
          <w:rFonts w:hint="eastAsia" w:ascii="黑体" w:hAnsi="黑体" w:eastAsia="黑体"/>
          <w:sz w:val="22"/>
          <w:szCs w:val="22"/>
        </w:rPr>
        <w:t>（六）奖励</w:t>
      </w:r>
    </w:p>
    <w:p>
      <w:pPr>
        <w:spacing w:line="360" w:lineRule="auto"/>
        <w:ind w:firstLine="440" w:firstLineChars="200"/>
        <w:rPr>
          <w:rFonts w:ascii="宋体" w:hAnsi="宋体"/>
          <w:sz w:val="22"/>
          <w:szCs w:val="22"/>
        </w:rPr>
      </w:pPr>
      <w:r>
        <w:rPr>
          <w:rFonts w:ascii="宋体" w:hAnsi="宋体"/>
          <w:sz w:val="22"/>
          <w:szCs w:val="22"/>
        </w:rPr>
        <w:t>1</w:t>
      </w:r>
      <w:r>
        <w:rPr>
          <w:rFonts w:hint="eastAsia" w:ascii="宋体" w:hAnsi="宋体"/>
          <w:sz w:val="22"/>
          <w:szCs w:val="22"/>
        </w:rPr>
        <w:t>、体育嘉年华按每队积分卡最终收集红章数目领取相应奖品，集齐8枚红章可兑优胜奖，集齐5-7枚红章获可兑团队奖，集齐3-4枚红章可兑鼓励奖，先兑先得，发完为止。</w:t>
      </w:r>
    </w:p>
    <w:p>
      <w:pPr>
        <w:spacing w:line="360" w:lineRule="auto"/>
        <w:ind w:firstLine="440" w:firstLineChars="200"/>
        <w:rPr>
          <w:rFonts w:hint="eastAsia" w:ascii="宋体" w:hAnsi="宋体"/>
          <w:sz w:val="22"/>
          <w:szCs w:val="22"/>
        </w:rPr>
      </w:pPr>
      <w:r>
        <w:rPr>
          <w:rFonts w:hint="eastAsia" w:ascii="宋体" w:hAnsi="宋体"/>
          <w:sz w:val="22"/>
          <w:szCs w:val="22"/>
        </w:rPr>
        <w:t>2、校园马拉松</w:t>
      </w:r>
      <w:r>
        <w:rPr>
          <w:rFonts w:ascii="宋体" w:hAnsi="宋体"/>
          <w:sz w:val="22"/>
          <w:szCs w:val="22"/>
        </w:rPr>
        <w:t>取男子、女子前八名。前三名</w:t>
      </w:r>
      <w:r>
        <w:rPr>
          <w:rFonts w:hint="eastAsia" w:ascii="宋体" w:hAnsi="宋体"/>
          <w:sz w:val="22"/>
          <w:szCs w:val="22"/>
        </w:rPr>
        <w:t>颁发</w:t>
      </w:r>
      <w:r>
        <w:rPr>
          <w:rFonts w:ascii="宋体" w:hAnsi="宋体"/>
          <w:sz w:val="22"/>
          <w:szCs w:val="22"/>
        </w:rPr>
        <w:t>奖牌，第四至八名颁发奖状。</w:t>
      </w:r>
    </w:p>
    <w:p>
      <w:pPr>
        <w:spacing w:line="360" w:lineRule="auto"/>
        <w:rPr>
          <w:rFonts w:ascii="黑体" w:hAnsi="黑体" w:eastAsia="黑体"/>
          <w:sz w:val="22"/>
          <w:szCs w:val="22"/>
        </w:rPr>
      </w:pPr>
      <w:r>
        <w:rPr>
          <w:rFonts w:hint="eastAsia" w:ascii="黑体" w:hAnsi="黑体" w:eastAsia="黑体"/>
          <w:sz w:val="22"/>
          <w:szCs w:val="22"/>
        </w:rPr>
        <w:t>（七）报名</w:t>
      </w:r>
    </w:p>
    <w:p>
      <w:pPr>
        <w:spacing w:line="360" w:lineRule="auto"/>
        <w:ind w:firstLine="440" w:firstLineChars="200"/>
        <w:rPr>
          <w:rFonts w:ascii="宋体" w:hAnsi="宋体"/>
          <w:sz w:val="22"/>
          <w:szCs w:val="22"/>
        </w:rPr>
      </w:pPr>
      <w:r>
        <w:rPr>
          <w:rFonts w:hint="eastAsia" w:ascii="宋体" w:hAnsi="宋体"/>
          <w:sz w:val="22"/>
          <w:szCs w:val="22"/>
        </w:rPr>
        <w:t>1、体育嘉年华由学生自行组队。10月</w:t>
      </w:r>
      <w:r>
        <w:rPr>
          <w:rFonts w:ascii="宋体" w:hAnsi="宋体"/>
          <w:sz w:val="22"/>
          <w:szCs w:val="22"/>
        </w:rPr>
        <w:t>15</w:t>
      </w:r>
      <w:r>
        <w:rPr>
          <w:rFonts w:hint="eastAsia" w:ascii="宋体" w:hAnsi="宋体"/>
          <w:sz w:val="22"/>
          <w:szCs w:val="22"/>
        </w:rPr>
        <w:t>日，辅导员根据学生队数下发参赛积分卡。学生须在赛前填写好积分卡，凭积分卡和学生证参赛。</w:t>
      </w:r>
    </w:p>
    <w:p>
      <w:pPr>
        <w:spacing w:line="360" w:lineRule="auto"/>
        <w:ind w:firstLine="440" w:firstLineChars="200"/>
        <w:rPr>
          <w:rFonts w:ascii="宋体" w:hAnsi="宋体"/>
          <w:sz w:val="22"/>
          <w:szCs w:val="22"/>
        </w:rPr>
      </w:pPr>
      <w:r>
        <w:rPr>
          <w:rFonts w:hint="eastAsia" w:ascii="宋体" w:hAnsi="宋体"/>
          <w:sz w:val="22"/>
          <w:szCs w:val="22"/>
        </w:rPr>
        <w:t>2、参加校园马拉松运动员于</w:t>
      </w:r>
      <w:r>
        <w:rPr>
          <w:rFonts w:ascii="宋体" w:hAnsi="宋体"/>
          <w:sz w:val="22"/>
          <w:szCs w:val="22"/>
        </w:rPr>
        <w:t>10</w:t>
      </w:r>
      <w:r>
        <w:rPr>
          <w:rFonts w:hint="eastAsia" w:ascii="宋体" w:hAnsi="宋体"/>
          <w:sz w:val="22"/>
          <w:szCs w:val="22"/>
        </w:rPr>
        <w:t>月</w:t>
      </w:r>
      <w:r>
        <w:rPr>
          <w:rFonts w:ascii="宋体" w:hAnsi="宋体"/>
          <w:sz w:val="22"/>
          <w:szCs w:val="22"/>
        </w:rPr>
        <w:t>12</w:t>
      </w:r>
      <w:r>
        <w:rPr>
          <w:rFonts w:hint="eastAsia" w:ascii="宋体" w:hAnsi="宋体"/>
          <w:sz w:val="22"/>
          <w:szCs w:val="22"/>
        </w:rPr>
        <w:t>日下午17：00到实验楼121室报名。</w:t>
      </w:r>
    </w:p>
    <w:p>
      <w:pPr>
        <w:spacing w:line="360" w:lineRule="auto"/>
        <w:rPr>
          <w:rFonts w:ascii="黑体" w:hAnsi="黑体" w:eastAsia="黑体"/>
          <w:sz w:val="22"/>
          <w:szCs w:val="22"/>
        </w:rPr>
      </w:pPr>
      <w:r>
        <w:rPr>
          <w:rFonts w:hint="eastAsia" w:ascii="黑体" w:hAnsi="黑体" w:eastAsia="黑体"/>
          <w:sz w:val="22"/>
          <w:szCs w:val="22"/>
        </w:rPr>
        <w:t>（八）本规程解释权属于大会组委会。</w:t>
      </w:r>
    </w:p>
    <w:p>
      <w:pPr>
        <w:spacing w:line="360" w:lineRule="auto"/>
        <w:rPr>
          <w:rFonts w:ascii="黑体" w:hAnsi="黑体" w:eastAsia="黑体"/>
          <w:sz w:val="22"/>
          <w:szCs w:val="22"/>
        </w:rPr>
      </w:pPr>
    </w:p>
    <w:p>
      <w:pPr>
        <w:spacing w:line="360" w:lineRule="auto"/>
        <w:jc w:val="center"/>
        <w:rPr>
          <w:rFonts w:ascii="黑体" w:hAnsi="黑体" w:eastAsia="黑体"/>
          <w:sz w:val="28"/>
          <w:szCs w:val="28"/>
        </w:rPr>
      </w:pPr>
      <w:r>
        <w:rPr>
          <w:rFonts w:hint="eastAsia" w:ascii="黑体" w:hAnsi="黑体" w:eastAsia="黑体"/>
          <w:sz w:val="28"/>
          <w:szCs w:val="28"/>
        </w:rPr>
        <w:t>第三部分   教  工</w:t>
      </w:r>
    </w:p>
    <w:p>
      <w:pPr>
        <w:spacing w:line="360" w:lineRule="auto"/>
        <w:rPr>
          <w:rFonts w:ascii="黑体" w:hAnsi="黑体" w:eastAsia="黑体"/>
          <w:b/>
          <w:sz w:val="22"/>
          <w:szCs w:val="22"/>
        </w:rPr>
      </w:pPr>
      <w:r>
        <w:rPr>
          <w:rFonts w:hint="eastAsia" w:ascii="黑体" w:hAnsi="黑体" w:eastAsia="黑体"/>
          <w:b/>
          <w:sz w:val="22"/>
          <w:szCs w:val="22"/>
        </w:rPr>
        <w:t>（一）竞赛项目</w:t>
      </w:r>
    </w:p>
    <w:p>
      <w:pPr>
        <w:spacing w:line="360" w:lineRule="auto"/>
        <w:ind w:firstLine="440" w:firstLineChars="200"/>
        <w:rPr>
          <w:rFonts w:ascii="宋体" w:hAnsi="宋体"/>
          <w:sz w:val="24"/>
        </w:rPr>
      </w:pPr>
      <w:r>
        <w:rPr>
          <w:rFonts w:hint="eastAsia" w:ascii="宋体" w:hAnsi="宋体"/>
          <w:sz w:val="22"/>
          <w:szCs w:val="22"/>
        </w:rPr>
        <w:t>1、个人项目</w:t>
      </w:r>
    </w:p>
    <w:p>
      <w:pPr>
        <w:spacing w:line="360" w:lineRule="auto"/>
        <w:rPr>
          <w:rFonts w:ascii="宋体" w:hAnsi="宋体"/>
          <w:sz w:val="22"/>
          <w:szCs w:val="22"/>
        </w:rPr>
      </w:pPr>
      <w:r>
        <w:rPr>
          <w:rFonts w:hint="eastAsia" w:ascii="宋体" w:hAnsi="宋体"/>
          <w:sz w:val="22"/>
          <w:szCs w:val="22"/>
        </w:rPr>
        <w:t xml:space="preserve">    男子：跳远、铅球</w:t>
      </w:r>
    </w:p>
    <w:p>
      <w:pPr>
        <w:spacing w:line="360" w:lineRule="auto"/>
        <w:rPr>
          <w:rFonts w:ascii="宋体" w:hAnsi="宋体"/>
          <w:sz w:val="22"/>
          <w:szCs w:val="22"/>
        </w:rPr>
      </w:pPr>
      <w:r>
        <w:rPr>
          <w:rFonts w:hint="eastAsia" w:ascii="宋体" w:hAnsi="宋体"/>
          <w:sz w:val="22"/>
          <w:szCs w:val="22"/>
        </w:rPr>
        <w:t xml:space="preserve">    女子：立定跳远、铅球 </w:t>
      </w:r>
    </w:p>
    <w:p>
      <w:pPr>
        <w:spacing w:line="360" w:lineRule="auto"/>
        <w:ind w:firstLine="440" w:firstLineChars="200"/>
        <w:rPr>
          <w:rFonts w:ascii="宋体" w:hAnsi="宋体"/>
          <w:sz w:val="22"/>
          <w:szCs w:val="22"/>
        </w:rPr>
      </w:pPr>
      <w:r>
        <w:rPr>
          <w:rFonts w:hint="eastAsia" w:ascii="宋体" w:hAnsi="宋体"/>
          <w:sz w:val="22"/>
          <w:szCs w:val="22"/>
        </w:rPr>
        <w:t>2、集体项目</w:t>
      </w:r>
    </w:p>
    <w:p>
      <w:pPr>
        <w:spacing w:line="360" w:lineRule="auto"/>
        <w:ind w:firstLine="440" w:firstLineChars="200"/>
        <w:rPr>
          <w:rFonts w:ascii="宋体" w:hAnsi="宋体"/>
          <w:sz w:val="22"/>
          <w:szCs w:val="22"/>
        </w:rPr>
      </w:pPr>
      <w:r>
        <w:rPr>
          <w:rFonts w:hint="eastAsia" w:ascii="宋体" w:hAnsi="宋体"/>
          <w:sz w:val="22"/>
          <w:szCs w:val="22"/>
        </w:rPr>
        <w:t>一分钟计时投篮、沙包掷准、蛟龙出海、百步穿杨、托球接力、追星赶月。</w:t>
      </w:r>
    </w:p>
    <w:p>
      <w:pPr>
        <w:spacing w:line="360" w:lineRule="auto"/>
        <w:rPr>
          <w:rFonts w:ascii="黑体" w:hAnsi="黑体" w:eastAsia="黑体"/>
          <w:b/>
          <w:sz w:val="22"/>
          <w:szCs w:val="22"/>
        </w:rPr>
      </w:pPr>
      <w:r>
        <w:rPr>
          <w:rFonts w:hint="eastAsia" w:ascii="黑体" w:hAnsi="黑体" w:eastAsia="黑体"/>
          <w:b/>
          <w:sz w:val="22"/>
          <w:szCs w:val="22"/>
        </w:rPr>
        <w:t>（二）竞赛办法</w:t>
      </w:r>
    </w:p>
    <w:p>
      <w:pPr>
        <w:spacing w:line="360" w:lineRule="auto"/>
        <w:ind w:left="480"/>
        <w:rPr>
          <w:rFonts w:ascii="宋体" w:hAnsi="宋体"/>
          <w:sz w:val="22"/>
          <w:szCs w:val="22"/>
        </w:rPr>
      </w:pPr>
      <w:r>
        <w:rPr>
          <w:rFonts w:hint="eastAsia" w:ascii="宋体" w:hAnsi="宋体"/>
          <w:sz w:val="22"/>
          <w:szCs w:val="22"/>
        </w:rPr>
        <w:t>1、报名人数：田径单项每单位至多报2人，集体项目按规定人数报名；</w:t>
      </w:r>
    </w:p>
    <w:p>
      <w:pPr>
        <w:spacing w:line="360" w:lineRule="auto"/>
        <w:ind w:left="480"/>
        <w:rPr>
          <w:rFonts w:ascii="宋体" w:hAnsi="宋体"/>
          <w:sz w:val="22"/>
          <w:szCs w:val="22"/>
        </w:rPr>
      </w:pPr>
      <w:r>
        <w:rPr>
          <w:rFonts w:hint="eastAsia" w:ascii="宋体" w:hAnsi="宋体"/>
          <w:sz w:val="22"/>
          <w:szCs w:val="22"/>
        </w:rPr>
        <w:t>2、各参赛队伍以分工会为单位报名。每单位报领队1人，教练员1人。</w:t>
      </w:r>
    </w:p>
    <w:p>
      <w:pPr>
        <w:spacing w:line="360" w:lineRule="auto"/>
        <w:rPr>
          <w:rFonts w:ascii="黑体" w:hAnsi="黑体" w:eastAsia="黑体"/>
          <w:b/>
          <w:sz w:val="22"/>
          <w:szCs w:val="22"/>
        </w:rPr>
      </w:pPr>
      <w:r>
        <w:rPr>
          <w:rFonts w:hint="eastAsia" w:ascii="黑体" w:hAnsi="黑体" w:eastAsia="黑体"/>
          <w:b/>
          <w:sz w:val="22"/>
          <w:szCs w:val="22"/>
        </w:rPr>
        <w:t>（三）竞赛规则</w:t>
      </w:r>
    </w:p>
    <w:p>
      <w:pPr>
        <w:spacing w:line="360" w:lineRule="auto"/>
        <w:ind w:firstLine="440" w:firstLineChars="200"/>
        <w:rPr>
          <w:rFonts w:ascii="宋体" w:hAnsi="宋体"/>
          <w:sz w:val="22"/>
          <w:szCs w:val="22"/>
        </w:rPr>
      </w:pPr>
      <w:r>
        <w:rPr>
          <w:rFonts w:hint="eastAsia" w:ascii="宋体" w:hAnsi="宋体"/>
          <w:sz w:val="22"/>
          <w:szCs w:val="22"/>
        </w:rPr>
        <w:t>1、一分钟计时投篮（6人，男女各3人）</w:t>
      </w:r>
    </w:p>
    <w:p>
      <w:pPr>
        <w:spacing w:line="360" w:lineRule="auto"/>
        <w:ind w:firstLine="440" w:firstLineChars="200"/>
        <w:rPr>
          <w:rFonts w:ascii="宋体" w:hAnsi="宋体"/>
          <w:sz w:val="22"/>
          <w:szCs w:val="22"/>
        </w:rPr>
      </w:pPr>
      <w:r>
        <w:rPr>
          <w:rFonts w:hint="eastAsia" w:ascii="宋体" w:hAnsi="宋体"/>
          <w:sz w:val="22"/>
          <w:szCs w:val="22"/>
        </w:rPr>
        <w:t>比赛规则：参赛队员依次在限制区以外投篮，自投自捡，踩线进球无效，其他人员帮忙捡球无效，每队进球数量相加，数量多者名次列前。</w:t>
      </w:r>
    </w:p>
    <w:p>
      <w:pPr>
        <w:spacing w:line="360" w:lineRule="auto"/>
        <w:ind w:firstLine="440" w:firstLineChars="200"/>
        <w:rPr>
          <w:rFonts w:ascii="宋体" w:hAnsi="宋体"/>
          <w:sz w:val="22"/>
          <w:szCs w:val="22"/>
        </w:rPr>
      </w:pPr>
      <w:r>
        <w:rPr>
          <w:rFonts w:hint="eastAsia" w:ascii="宋体" w:hAnsi="宋体"/>
          <w:sz w:val="22"/>
          <w:szCs w:val="22"/>
        </w:rPr>
        <w:t>2、沙包掷准（4人，男女不限）</w:t>
      </w:r>
    </w:p>
    <w:p>
      <w:pPr>
        <w:spacing w:line="360" w:lineRule="auto"/>
        <w:ind w:firstLine="440" w:firstLineChars="200"/>
        <w:rPr>
          <w:rFonts w:ascii="宋体" w:hAnsi="宋体"/>
          <w:sz w:val="22"/>
          <w:szCs w:val="22"/>
        </w:rPr>
      </w:pPr>
      <w:r>
        <w:rPr>
          <w:rFonts w:hint="eastAsia" w:ascii="宋体" w:hAnsi="宋体"/>
          <w:sz w:val="22"/>
          <w:szCs w:val="22"/>
        </w:rPr>
        <w:t>比赛规则：每名运动员需要分别在两处</w:t>
      </w:r>
      <w:r>
        <w:rPr>
          <w:rFonts w:hint="eastAsia" w:ascii="宋体" w:hAnsi="宋体"/>
          <w:sz w:val="22"/>
          <w:szCs w:val="22"/>
          <w:lang w:val="en-US" w:eastAsia="zh-CN"/>
        </w:rPr>
        <w:t>5米</w:t>
      </w:r>
      <w:r>
        <w:rPr>
          <w:rFonts w:hint="eastAsia" w:ascii="宋体" w:hAnsi="宋体"/>
          <w:sz w:val="22"/>
          <w:szCs w:val="22"/>
        </w:rPr>
        <w:t>投掷线外各投掷3个沙包。在投掷时脚不得越线，否则该次投掷得分无效。得分以沙包静止所在得分区为准，如压线则取高分。</w:t>
      </w:r>
    </w:p>
    <w:p>
      <w:pPr>
        <w:spacing w:line="360" w:lineRule="auto"/>
        <w:ind w:firstLine="440" w:firstLineChars="200"/>
        <w:rPr>
          <w:rFonts w:ascii="宋体" w:hAnsi="宋体"/>
          <w:sz w:val="22"/>
          <w:szCs w:val="22"/>
        </w:rPr>
      </w:pPr>
      <w:r>
        <w:rPr>
          <w:rFonts w:hint="eastAsia" w:ascii="宋体" w:hAnsi="宋体"/>
          <w:sz w:val="22"/>
          <w:szCs w:val="22"/>
        </w:rPr>
        <w:t>3、蛟龙出海（8人，男女各4人）</w:t>
      </w:r>
    </w:p>
    <w:p>
      <w:pPr>
        <w:spacing w:line="360" w:lineRule="auto"/>
        <w:ind w:firstLine="440" w:firstLineChars="200"/>
        <w:rPr>
          <w:rFonts w:hint="eastAsia" w:ascii="宋体" w:hAnsi="宋体"/>
          <w:sz w:val="22"/>
          <w:szCs w:val="22"/>
        </w:rPr>
      </w:pPr>
      <w:r>
        <w:rPr>
          <w:rFonts w:hint="eastAsia" w:ascii="宋体" w:hAnsi="宋体"/>
          <w:sz w:val="22"/>
          <w:szCs w:val="22"/>
        </w:rPr>
        <w:t>比赛规则：每队由8人并排站成1排，每个人的左右腿都和他左右两个人的右腿和左腿用绑腿绳绑在一起，形成</w:t>
      </w:r>
      <w:r>
        <w:rPr>
          <w:rFonts w:hint="eastAsia" w:ascii="宋体" w:hAnsi="宋体"/>
          <w:sz w:val="22"/>
          <w:szCs w:val="22"/>
          <w:lang w:val="en-US" w:eastAsia="zh-CN"/>
        </w:rPr>
        <w:t>八</w:t>
      </w:r>
      <w:r>
        <w:rPr>
          <w:rFonts w:hint="eastAsia" w:ascii="宋体" w:hAnsi="宋体"/>
          <w:sz w:val="22"/>
          <w:szCs w:val="22"/>
        </w:rPr>
        <w:t>人</w:t>
      </w:r>
      <w:r>
        <w:rPr>
          <w:rFonts w:hint="eastAsia" w:ascii="宋体" w:hAnsi="宋体"/>
          <w:sz w:val="22"/>
          <w:szCs w:val="22"/>
          <w:lang w:val="en-US" w:eastAsia="zh-CN"/>
        </w:rPr>
        <w:t>九</w:t>
      </w:r>
      <w:r>
        <w:rPr>
          <w:rFonts w:hint="eastAsia" w:ascii="宋体" w:hAnsi="宋体"/>
          <w:sz w:val="22"/>
          <w:szCs w:val="22"/>
        </w:rPr>
        <w:t>足的样子。侧对终点成队列前进方向进行奔跑，赛程28米。以每个队伍最后一名运动员通过终点为结束。用时少者名次列前。</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宋体" w:hAnsi="宋体"/>
          <w:sz w:val="22"/>
          <w:szCs w:val="22"/>
        </w:rPr>
      </w:pPr>
      <w:r>
        <w:rPr>
          <w:rFonts w:hint="eastAsia" w:ascii="宋体" w:hAnsi="宋体"/>
          <w:sz w:val="22"/>
          <w:szCs w:val="22"/>
          <w:lang w:val="en-US" w:eastAsia="zh-CN"/>
        </w:rPr>
        <w:t>注意：在途中出现绑绳松开或队伍散乱，以散开时最后一人所站地开始，恢复好队伍与绑绳方能继续前进。（此时长也计入比赛用时）</w:t>
      </w:r>
    </w:p>
    <w:p>
      <w:pPr>
        <w:spacing w:line="360" w:lineRule="auto"/>
        <w:ind w:firstLine="440" w:firstLineChars="200"/>
        <w:rPr>
          <w:rFonts w:ascii="宋体" w:hAnsi="宋体"/>
          <w:sz w:val="22"/>
          <w:szCs w:val="22"/>
        </w:rPr>
      </w:pPr>
      <w:r>
        <w:rPr>
          <w:rFonts w:hint="eastAsia" w:ascii="宋体" w:hAnsi="宋体"/>
          <w:sz w:val="22"/>
          <w:szCs w:val="22"/>
        </w:rPr>
        <w:t>4、百步穿杨（4人，男女不限）</w:t>
      </w:r>
    </w:p>
    <w:p>
      <w:pPr>
        <w:spacing w:line="360" w:lineRule="auto"/>
        <w:ind w:firstLine="440" w:firstLineChars="200"/>
        <w:rPr>
          <w:rFonts w:ascii="宋体" w:hAnsi="宋体"/>
          <w:sz w:val="22"/>
          <w:szCs w:val="22"/>
        </w:rPr>
      </w:pPr>
      <w:r>
        <w:rPr>
          <w:rFonts w:hint="eastAsia" w:ascii="宋体" w:hAnsi="宋体"/>
          <w:sz w:val="22"/>
          <w:szCs w:val="22"/>
        </w:rPr>
        <w:t>运动员利用弓将弓箭射到指定的靶上（间隔10米），在靶上有代表不同分数的环数，取吸盘压住的最高环数为本次得分。</w:t>
      </w:r>
    </w:p>
    <w:p>
      <w:pPr>
        <w:spacing w:line="360" w:lineRule="auto"/>
        <w:ind w:firstLine="440" w:firstLineChars="200"/>
        <w:rPr>
          <w:rFonts w:ascii="宋体" w:hAnsi="宋体"/>
          <w:sz w:val="22"/>
          <w:szCs w:val="22"/>
        </w:rPr>
      </w:pPr>
      <w:r>
        <w:rPr>
          <w:rFonts w:hint="eastAsia" w:ascii="宋体" w:hAnsi="宋体"/>
          <w:sz w:val="22"/>
          <w:szCs w:val="22"/>
        </w:rPr>
        <w:t>每名运动员连续射5箭，5箭射完，由裁判员将停留在靶上的箭所获得的环数相加，得出该名运动员分数。</w:t>
      </w:r>
    </w:p>
    <w:p>
      <w:pPr>
        <w:spacing w:line="360" w:lineRule="auto"/>
        <w:ind w:firstLine="440" w:firstLineChars="200"/>
        <w:rPr>
          <w:rFonts w:hint="eastAsia" w:ascii="宋体" w:hAnsi="宋体"/>
          <w:sz w:val="22"/>
          <w:szCs w:val="22"/>
        </w:rPr>
      </w:pPr>
      <w:r>
        <w:rPr>
          <w:rFonts w:hint="eastAsia" w:ascii="宋体" w:hAnsi="宋体"/>
          <w:sz w:val="22"/>
          <w:szCs w:val="22"/>
        </w:rPr>
        <w:t>各队所有运动员各射击5轮，共射击1轮，每名运动员成绩相加为该队最终得分。</w:t>
      </w:r>
    </w:p>
    <w:p>
      <w:pPr>
        <w:spacing w:line="360" w:lineRule="auto"/>
        <w:ind w:firstLine="440" w:firstLineChars="200"/>
        <w:rPr>
          <w:rFonts w:hint="eastAsia" w:ascii="宋体" w:hAnsi="宋体"/>
          <w:sz w:val="22"/>
          <w:szCs w:val="22"/>
        </w:rPr>
      </w:pPr>
      <w:r>
        <w:rPr>
          <w:rFonts w:hint="eastAsia" w:ascii="宋体" w:hAnsi="宋体"/>
          <w:sz w:val="22"/>
          <w:szCs w:val="22"/>
          <w:lang w:val="en-US" w:eastAsia="zh-CN"/>
        </w:rPr>
        <w:t>注意：射击过程中，从靶上掉落的弓箭不计入成绩，只计入射击5箭后最终留在靶上的箭所获得的成绩。</w:t>
      </w:r>
    </w:p>
    <w:p>
      <w:pPr>
        <w:spacing w:line="360" w:lineRule="auto"/>
        <w:ind w:firstLine="440" w:firstLineChars="200"/>
      </w:pPr>
      <w:r>
        <w:rPr>
          <w:rFonts w:hint="eastAsia" w:ascii="宋体" w:hAnsi="宋体"/>
          <w:sz w:val="22"/>
          <w:szCs w:val="22"/>
        </w:rPr>
        <w:t>5、托球接力（8人，男女各4人）</w:t>
      </w:r>
    </w:p>
    <w:p>
      <w:pPr>
        <w:spacing w:line="360" w:lineRule="auto"/>
        <w:ind w:firstLine="440" w:firstLineChars="200"/>
        <w:rPr>
          <w:rFonts w:hint="eastAsia" w:ascii="宋体" w:hAnsi="宋体" w:eastAsia="宋体"/>
          <w:color w:val="FF0000"/>
          <w:sz w:val="22"/>
          <w:szCs w:val="22"/>
          <w:lang w:eastAsia="zh-CN"/>
        </w:rPr>
      </w:pPr>
      <w:r>
        <w:rPr>
          <w:rFonts w:hint="eastAsia" w:ascii="宋体" w:hAnsi="宋体"/>
          <w:sz w:val="22"/>
          <w:szCs w:val="22"/>
        </w:rPr>
        <w:t>比赛开始前，参赛运动员站于起跑线后。裁判发令后，运动员站立式，起跑且必须单手持乒乓球拍后端把手处，将乒乓球置于球拍上，托球向前跑。赛程为 28米。到达终点线后将球和乒乓球拍交给另一名运动员，然后另一名运动员再向相反的方向托球向前跑28米。以参赛运动员身体任意部位触及终点线所在垂直平面为计时终止，用时少者名次列前。比赛时，持球拍手不得超出把手，不得用手夹球。否则成绩无效。运动员行进中，只允许单手持拍托球，不得用另一只手做任何辅助持球动作，否则成绩无效。若途中球落地，需捡起球置于拍上，并退至掉球处继续跑。捡球时不得影响其他选手比赛，否则成绩无效</w:t>
      </w:r>
      <w:r>
        <w:rPr>
          <w:rFonts w:hint="eastAsia" w:ascii="宋体" w:hAnsi="宋体"/>
          <w:sz w:val="22"/>
          <w:szCs w:val="22"/>
          <w:lang w:eastAsia="zh-CN"/>
        </w:rPr>
        <w:t>。</w:t>
      </w:r>
    </w:p>
    <w:p>
      <w:pPr>
        <w:spacing w:line="360" w:lineRule="auto"/>
        <w:ind w:firstLine="440" w:firstLineChars="200"/>
        <w:rPr>
          <w:rFonts w:ascii="宋体" w:hAnsi="宋体"/>
          <w:sz w:val="22"/>
          <w:szCs w:val="22"/>
        </w:rPr>
      </w:pPr>
      <w:r>
        <w:rPr>
          <w:rFonts w:hint="eastAsia" w:ascii="宋体" w:hAnsi="宋体"/>
          <w:sz w:val="22"/>
          <w:szCs w:val="22"/>
        </w:rPr>
        <w:t>6、追星赶月（4人，男女不限）</w:t>
      </w:r>
    </w:p>
    <w:p>
      <w:pPr>
        <w:spacing w:line="360" w:lineRule="auto"/>
        <w:ind w:firstLine="440" w:firstLineChars="200"/>
        <w:rPr>
          <w:rFonts w:ascii="宋体" w:hAnsi="宋体"/>
          <w:sz w:val="22"/>
          <w:szCs w:val="22"/>
        </w:rPr>
      </w:pPr>
      <w:r>
        <w:rPr>
          <w:rFonts w:hint="eastAsia" w:ascii="宋体" w:hAnsi="宋体"/>
          <w:sz w:val="22"/>
          <w:szCs w:val="22"/>
        </w:rPr>
        <w:t>比赛开始前，每队派一名参赛运动员站于起跑线后，一手持铁环长柄，另一只手扶铁环在起点处准备。裁判员发令后，运动员放开铁环，单手控制铁环长柄始终在赛道上前行，绕过28米标志桶后返回，到达起点后将铁环交给下一名运动员，依次进行小组接力赛，以参赛运动员身体任意部位触及终点线所在垂直平面为计时终止，用时少者名次列前。</w:t>
      </w:r>
    </w:p>
    <w:p>
      <w:pPr>
        <w:spacing w:line="360" w:lineRule="auto"/>
        <w:rPr>
          <w:rFonts w:ascii="黑体" w:hAnsi="黑体" w:eastAsia="黑体"/>
          <w:b/>
          <w:sz w:val="22"/>
          <w:szCs w:val="22"/>
        </w:rPr>
      </w:pPr>
      <w:r>
        <w:rPr>
          <w:rFonts w:hint="eastAsia" w:ascii="黑体" w:hAnsi="黑体" w:eastAsia="黑体"/>
          <w:b/>
          <w:sz w:val="22"/>
          <w:szCs w:val="22"/>
        </w:rPr>
        <w:t>（四）运动员资格</w:t>
      </w:r>
    </w:p>
    <w:p>
      <w:pPr>
        <w:spacing w:line="360" w:lineRule="auto"/>
        <w:ind w:firstLine="440" w:firstLineChars="200"/>
        <w:rPr>
          <w:rFonts w:ascii="宋体" w:hAnsi="宋体"/>
          <w:sz w:val="22"/>
          <w:szCs w:val="22"/>
        </w:rPr>
      </w:pPr>
      <w:r>
        <w:rPr>
          <w:rFonts w:hint="eastAsia" w:ascii="宋体" w:hAnsi="宋体"/>
          <w:sz w:val="22"/>
          <w:szCs w:val="22"/>
        </w:rPr>
        <w:t>本单位的职工身体健康者（患有心血管、低血糖、哮喘、乙肝等疾病患者不能报名参加比赛）均可代表所在单位参加比赛。</w:t>
      </w:r>
    </w:p>
    <w:p>
      <w:pPr>
        <w:spacing w:line="360" w:lineRule="auto"/>
        <w:rPr>
          <w:rFonts w:ascii="黑体" w:hAnsi="黑体" w:eastAsia="黑体"/>
          <w:b/>
          <w:sz w:val="22"/>
          <w:szCs w:val="22"/>
        </w:rPr>
      </w:pPr>
      <w:r>
        <w:rPr>
          <w:rFonts w:hint="eastAsia" w:ascii="黑体" w:hAnsi="黑体" w:eastAsia="黑体"/>
          <w:b/>
          <w:sz w:val="22"/>
          <w:szCs w:val="22"/>
        </w:rPr>
        <w:t>（五）比赛场地、器材</w:t>
      </w:r>
    </w:p>
    <w:p>
      <w:pPr>
        <w:spacing w:line="360" w:lineRule="auto"/>
        <w:ind w:firstLine="440" w:firstLineChars="200"/>
        <w:rPr>
          <w:rFonts w:ascii="宋体" w:hAnsi="宋体"/>
          <w:sz w:val="22"/>
          <w:szCs w:val="22"/>
        </w:rPr>
      </w:pPr>
      <w:r>
        <w:rPr>
          <w:rFonts w:hint="eastAsia" w:ascii="宋体" w:hAnsi="宋体"/>
          <w:sz w:val="22"/>
          <w:szCs w:val="22"/>
        </w:rPr>
        <w:t>1、武昌首义学院武昌校区田径场、室外篮球场、体育馆。</w:t>
      </w:r>
    </w:p>
    <w:p>
      <w:pPr>
        <w:spacing w:line="360" w:lineRule="auto"/>
        <w:ind w:firstLine="440" w:firstLineChars="200"/>
        <w:rPr>
          <w:rFonts w:ascii="宋体" w:hAnsi="宋体"/>
          <w:color w:val="FF0000"/>
          <w:sz w:val="22"/>
          <w:szCs w:val="22"/>
        </w:rPr>
      </w:pPr>
      <w:r>
        <w:rPr>
          <w:rFonts w:hint="eastAsia" w:ascii="宋体" w:hAnsi="宋体"/>
          <w:sz w:val="22"/>
          <w:szCs w:val="22"/>
        </w:rPr>
        <w:t>2、器材由大会提供。</w:t>
      </w:r>
    </w:p>
    <w:p>
      <w:pPr>
        <w:spacing w:line="360" w:lineRule="auto"/>
        <w:rPr>
          <w:rFonts w:ascii="黑体" w:hAnsi="黑体" w:eastAsia="黑体"/>
          <w:b/>
          <w:sz w:val="22"/>
          <w:szCs w:val="22"/>
        </w:rPr>
      </w:pPr>
      <w:r>
        <w:rPr>
          <w:rFonts w:hint="eastAsia" w:ascii="黑体" w:hAnsi="黑体" w:eastAsia="黑体"/>
          <w:b/>
          <w:sz w:val="22"/>
          <w:szCs w:val="22"/>
        </w:rPr>
        <w:t>（六）录取名次及奖励</w:t>
      </w:r>
    </w:p>
    <w:p>
      <w:pPr>
        <w:spacing w:line="360" w:lineRule="auto"/>
        <w:ind w:firstLine="440" w:firstLineChars="200"/>
        <w:rPr>
          <w:rFonts w:ascii="宋体" w:hAnsi="宋体"/>
          <w:sz w:val="22"/>
          <w:szCs w:val="22"/>
        </w:rPr>
      </w:pPr>
      <w:r>
        <w:rPr>
          <w:rFonts w:hint="eastAsia" w:ascii="宋体" w:hAnsi="宋体"/>
          <w:sz w:val="22"/>
          <w:szCs w:val="22"/>
        </w:rPr>
        <w:t>1、个人名次</w:t>
      </w:r>
    </w:p>
    <w:p>
      <w:pPr>
        <w:spacing w:line="360" w:lineRule="auto"/>
        <w:ind w:firstLine="440" w:firstLineChars="200"/>
        <w:rPr>
          <w:rFonts w:ascii="宋体" w:hAnsi="宋体"/>
          <w:sz w:val="22"/>
          <w:szCs w:val="22"/>
        </w:rPr>
      </w:pPr>
      <w:r>
        <w:rPr>
          <w:rFonts w:hint="eastAsia" w:ascii="宋体" w:hAnsi="宋体"/>
          <w:sz w:val="22"/>
          <w:szCs w:val="22"/>
        </w:rPr>
        <w:t>（1）各组别男、女各单项均取前8名，按9、7、6、5、4、3、2、1计分。参赛人数等于或不足8人（队）时，名次减一录取，计分方法同上。</w:t>
      </w:r>
    </w:p>
    <w:p>
      <w:pPr>
        <w:spacing w:line="360" w:lineRule="auto"/>
        <w:ind w:firstLine="440" w:firstLineChars="200"/>
        <w:rPr>
          <w:rFonts w:ascii="宋体" w:hAnsi="宋体"/>
          <w:sz w:val="24"/>
        </w:rPr>
      </w:pPr>
      <w:r>
        <w:rPr>
          <w:rFonts w:hint="eastAsia" w:ascii="宋体" w:hAnsi="宋体"/>
          <w:sz w:val="22"/>
          <w:szCs w:val="22"/>
        </w:rPr>
        <w:t>（2）名次并列者，以相同得分计算，无下一</w:t>
      </w:r>
      <w:r>
        <w:rPr>
          <w:rFonts w:hint="eastAsia" w:ascii="宋体" w:hAnsi="宋体"/>
          <w:sz w:val="24"/>
        </w:rPr>
        <w:t>名次。</w:t>
      </w:r>
    </w:p>
    <w:p>
      <w:pPr>
        <w:spacing w:line="360" w:lineRule="auto"/>
        <w:ind w:firstLine="440" w:firstLineChars="200"/>
        <w:rPr>
          <w:rFonts w:ascii="宋体" w:hAnsi="宋体"/>
          <w:sz w:val="24"/>
        </w:rPr>
      </w:pPr>
      <w:r>
        <w:rPr>
          <w:rFonts w:hint="eastAsia" w:ascii="宋体" w:hAnsi="宋体"/>
          <w:sz w:val="22"/>
          <w:szCs w:val="22"/>
        </w:rPr>
        <w:t>2、团体名次</w:t>
      </w:r>
    </w:p>
    <w:p>
      <w:pPr>
        <w:spacing w:line="360" w:lineRule="auto"/>
        <w:rPr>
          <w:rFonts w:ascii="宋体" w:hAnsi="宋体"/>
          <w:sz w:val="22"/>
          <w:szCs w:val="22"/>
        </w:rPr>
      </w:pPr>
      <w:r>
        <w:rPr>
          <w:rFonts w:hint="eastAsia" w:ascii="宋体" w:hAnsi="宋体"/>
          <w:sz w:val="22"/>
          <w:szCs w:val="22"/>
        </w:rPr>
        <w:t xml:space="preserve">    取男女团体总分前6名，团体总分按运动员在单项比赛中得分总和计算，得分多者名次列前；若相等，以第一名多者名次列前；若仍相等，则以获得第二名多者名次列前，余此类推。</w:t>
      </w:r>
    </w:p>
    <w:p>
      <w:pPr>
        <w:spacing w:line="360" w:lineRule="auto"/>
        <w:ind w:firstLine="440" w:firstLineChars="200"/>
        <w:rPr>
          <w:rFonts w:ascii="宋体" w:hAnsi="宋体"/>
          <w:sz w:val="22"/>
          <w:szCs w:val="22"/>
        </w:rPr>
      </w:pPr>
      <w:r>
        <w:rPr>
          <w:rFonts w:hint="eastAsia" w:ascii="宋体" w:hAnsi="宋体"/>
          <w:sz w:val="22"/>
          <w:szCs w:val="22"/>
        </w:rPr>
        <w:t>3、各组别不足3人（队）报名的项目，取消该项比赛。</w:t>
      </w:r>
    </w:p>
    <w:p>
      <w:pPr>
        <w:spacing w:line="360" w:lineRule="auto"/>
        <w:rPr>
          <w:rFonts w:ascii="黑体" w:hAnsi="黑体" w:eastAsia="黑体"/>
          <w:b/>
          <w:sz w:val="22"/>
          <w:szCs w:val="22"/>
        </w:rPr>
      </w:pPr>
      <w:r>
        <w:rPr>
          <w:rFonts w:hint="eastAsia" w:ascii="黑体" w:hAnsi="黑体" w:eastAsia="黑体"/>
          <w:b/>
          <w:sz w:val="22"/>
          <w:szCs w:val="22"/>
        </w:rPr>
        <w:t>（七）奖励</w:t>
      </w:r>
    </w:p>
    <w:p>
      <w:pPr>
        <w:spacing w:line="360" w:lineRule="auto"/>
        <w:rPr>
          <w:rFonts w:ascii="宋体" w:hAnsi="宋体"/>
          <w:sz w:val="22"/>
          <w:szCs w:val="22"/>
        </w:rPr>
      </w:pPr>
      <w:r>
        <w:rPr>
          <w:rFonts w:hint="eastAsia" w:ascii="宋体" w:hAnsi="宋体"/>
          <w:sz w:val="22"/>
          <w:szCs w:val="22"/>
        </w:rPr>
        <w:t xml:space="preserve">    1、获单项前8名、团体总分前6名者，给予奖励。</w:t>
      </w:r>
    </w:p>
    <w:p>
      <w:pPr>
        <w:spacing w:line="360" w:lineRule="auto"/>
        <w:rPr>
          <w:rFonts w:ascii="宋体" w:hAnsi="宋体"/>
          <w:color w:val="FF0000"/>
          <w:sz w:val="22"/>
          <w:szCs w:val="22"/>
        </w:rPr>
      </w:pPr>
      <w:r>
        <w:rPr>
          <w:rFonts w:hint="eastAsia" w:ascii="宋体" w:hAnsi="宋体"/>
          <w:sz w:val="22"/>
          <w:szCs w:val="22"/>
        </w:rPr>
        <w:t xml:space="preserve">    2、评选2个“体育道德风尚奖”</w:t>
      </w:r>
      <w:r>
        <w:rPr>
          <w:rFonts w:hint="eastAsia" w:ascii="宋体" w:hAnsi="宋体"/>
          <w:sz w:val="22"/>
          <w:szCs w:val="22"/>
          <w:lang w:val="en-US" w:eastAsia="zh-CN"/>
        </w:rPr>
        <w:t>分工会</w:t>
      </w:r>
      <w:bookmarkStart w:id="1" w:name="_GoBack"/>
      <w:bookmarkEnd w:id="1"/>
      <w:r>
        <w:rPr>
          <w:rFonts w:hint="eastAsia" w:ascii="宋体" w:hAnsi="宋体"/>
          <w:sz w:val="22"/>
          <w:szCs w:val="22"/>
        </w:rPr>
        <w:t>。</w:t>
      </w:r>
    </w:p>
    <w:p>
      <w:pPr>
        <w:spacing w:line="360" w:lineRule="auto"/>
        <w:rPr>
          <w:rFonts w:ascii="黑体" w:hAnsi="黑体" w:eastAsia="黑体"/>
          <w:b/>
          <w:sz w:val="22"/>
          <w:szCs w:val="22"/>
        </w:rPr>
      </w:pPr>
      <w:r>
        <w:rPr>
          <w:rFonts w:hint="eastAsia" w:ascii="黑体" w:hAnsi="黑体" w:eastAsia="黑体"/>
          <w:b/>
          <w:sz w:val="22"/>
          <w:szCs w:val="22"/>
        </w:rPr>
        <w:t>（八）报名</w:t>
      </w:r>
    </w:p>
    <w:p>
      <w:pPr>
        <w:spacing w:line="360" w:lineRule="auto"/>
        <w:ind w:firstLine="440" w:firstLineChars="200"/>
        <w:rPr>
          <w:rFonts w:ascii="宋体" w:hAnsi="宋体"/>
          <w:sz w:val="22"/>
          <w:szCs w:val="22"/>
        </w:rPr>
      </w:pPr>
      <w:r>
        <w:rPr>
          <w:rFonts w:hint="eastAsia" w:ascii="宋体" w:hAnsi="宋体"/>
          <w:sz w:val="22"/>
          <w:szCs w:val="22"/>
        </w:rPr>
        <w:t>各单位将报名单一式两份加盖单位公章于</w:t>
      </w:r>
      <w:r>
        <w:rPr>
          <w:rFonts w:hint="eastAsia" w:ascii="宋体" w:hAnsi="宋体"/>
          <w:b/>
          <w:bCs/>
          <w:sz w:val="22"/>
          <w:szCs w:val="22"/>
          <w:u w:val="single"/>
        </w:rPr>
        <w:t>2021年10月7日下午五时前</w:t>
      </w:r>
      <w:r>
        <w:rPr>
          <w:rFonts w:hint="eastAsia" w:ascii="宋体" w:hAnsi="宋体"/>
          <w:sz w:val="22"/>
          <w:szCs w:val="22"/>
        </w:rPr>
        <w:t>送体育教研室，并将电子报名表（必须使用校园网下载的报名表）发邮件至44972901@qq.com,逾期不报者，视作弃权。提交后不得更改。</w:t>
      </w:r>
    </w:p>
    <w:p>
      <w:pPr>
        <w:spacing w:line="360" w:lineRule="auto"/>
        <w:rPr>
          <w:rFonts w:ascii="黑体" w:hAnsi="黑体" w:eastAsia="黑体"/>
          <w:b/>
          <w:sz w:val="22"/>
          <w:szCs w:val="22"/>
        </w:rPr>
      </w:pPr>
      <w:r>
        <w:rPr>
          <w:rFonts w:hint="eastAsia" w:ascii="黑体" w:hAnsi="黑体" w:eastAsia="黑体"/>
          <w:b/>
          <w:sz w:val="22"/>
          <w:szCs w:val="22"/>
        </w:rPr>
        <w:t>（九）本规程解释权属于大会组委会。</w:t>
      </w:r>
    </w:p>
    <w:p>
      <w:pPr>
        <w:spacing w:line="360" w:lineRule="auto"/>
        <w:rPr>
          <w:rFonts w:ascii="宋体" w:hAnsi="宋体"/>
          <w:sz w:val="22"/>
          <w:szCs w:val="22"/>
        </w:rPr>
      </w:pPr>
    </w:p>
    <w:p>
      <w:pPr>
        <w:spacing w:line="360" w:lineRule="auto"/>
        <w:rPr>
          <w:rFonts w:ascii="宋体" w:hAnsi="宋体"/>
          <w:sz w:val="22"/>
          <w:szCs w:val="22"/>
        </w:rPr>
      </w:pPr>
      <w:r>
        <w:rPr>
          <w:rFonts w:hint="eastAsia" w:ascii="宋体" w:hAnsi="宋体"/>
          <w:sz w:val="22"/>
          <w:szCs w:val="22"/>
        </w:rPr>
        <w:t xml:space="preserve"> </w:t>
      </w:r>
    </w:p>
    <w:p>
      <w:pPr>
        <w:spacing w:line="440" w:lineRule="exact"/>
        <w:rPr>
          <w:rFonts w:ascii="宋体" w:hAnsi="宋体"/>
          <w:sz w:val="24"/>
        </w:rPr>
      </w:pPr>
      <w:r>
        <w:rPr>
          <w:rFonts w:hint="eastAsia" w:ascii="宋体" w:hAnsi="宋体"/>
          <w:sz w:val="24"/>
        </w:rPr>
        <w:t xml:space="preserve"> </w:t>
      </w:r>
    </w:p>
    <w:p>
      <w:pPr>
        <w:spacing w:line="360" w:lineRule="auto"/>
        <w:ind w:right="420" w:rightChars="200"/>
        <w:jc w:val="right"/>
        <w:rPr>
          <w:rFonts w:ascii="宋体" w:hAnsi="宋体"/>
          <w:sz w:val="22"/>
          <w:szCs w:val="22"/>
        </w:rPr>
      </w:pPr>
      <w:r>
        <w:rPr>
          <w:rFonts w:hint="eastAsia" w:ascii="宋体" w:hAnsi="宋体"/>
          <w:sz w:val="22"/>
          <w:szCs w:val="22"/>
        </w:rPr>
        <w:t>大  会  组  委  会</w:t>
      </w:r>
    </w:p>
    <w:bookmarkEnd w:id="0"/>
    <w:p>
      <w:pPr>
        <w:rPr>
          <w:rFonts w:ascii="宋体" w:hAnsi="宋体"/>
          <w:sz w:val="24"/>
        </w:rPr>
      </w:pPr>
    </w:p>
    <w:p>
      <w:pPr>
        <w:spacing w:line="360" w:lineRule="auto"/>
        <w:jc w:val="right"/>
        <w:rPr>
          <w:rFonts w:ascii="宋体" w:hAnsi="宋体"/>
          <w:sz w:val="24"/>
        </w:rPr>
      </w:pPr>
      <w:r>
        <w:rPr>
          <w:rFonts w:hint="eastAsia" w:ascii="宋体" w:hAnsi="宋体"/>
          <w:sz w:val="24"/>
        </w:rPr>
        <w:t>二0二一年九月二十六日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E58AB"/>
    <w:multiLevelType w:val="singleLevel"/>
    <w:tmpl w:val="D84E58AB"/>
    <w:lvl w:ilvl="0" w:tentative="0">
      <w:start w:val="4"/>
      <w:numFmt w:val="chineseCounting"/>
      <w:suff w:val="nothing"/>
      <w:lvlText w:val="%1、"/>
      <w:lvlJc w:val="left"/>
      <w:rPr>
        <w:rFonts w:hint="eastAsia"/>
      </w:rPr>
    </w:lvl>
  </w:abstractNum>
  <w:abstractNum w:abstractNumId="1">
    <w:nsid w:val="51CA67B3"/>
    <w:multiLevelType w:val="multilevel"/>
    <w:tmpl w:val="51CA67B3"/>
    <w:lvl w:ilvl="0" w:tentative="0">
      <w:start w:val="1"/>
      <w:numFmt w:val="japaneseCounting"/>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9E3541D"/>
    <w:multiLevelType w:val="singleLevel"/>
    <w:tmpl w:val="59E3541D"/>
    <w:lvl w:ilvl="0" w:tentative="0">
      <w:start w:val="5"/>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91A8F"/>
    <w:rsid w:val="00272AEE"/>
    <w:rsid w:val="00314E15"/>
    <w:rsid w:val="00365E88"/>
    <w:rsid w:val="009C0F40"/>
    <w:rsid w:val="00A86EA4"/>
    <w:rsid w:val="00C06614"/>
    <w:rsid w:val="00C33CDE"/>
    <w:rsid w:val="00D02F2E"/>
    <w:rsid w:val="00D372DF"/>
    <w:rsid w:val="00FD700B"/>
    <w:rsid w:val="04536C4C"/>
    <w:rsid w:val="0850492B"/>
    <w:rsid w:val="10791A8F"/>
    <w:rsid w:val="19144AC8"/>
    <w:rsid w:val="1C2A1A9B"/>
    <w:rsid w:val="201E0071"/>
    <w:rsid w:val="218058CC"/>
    <w:rsid w:val="23735E43"/>
    <w:rsid w:val="24261965"/>
    <w:rsid w:val="350E6DA7"/>
    <w:rsid w:val="36FC5749"/>
    <w:rsid w:val="42731A45"/>
    <w:rsid w:val="4400499C"/>
    <w:rsid w:val="474D4E28"/>
    <w:rsid w:val="4BE86F64"/>
    <w:rsid w:val="4EB83E16"/>
    <w:rsid w:val="52945190"/>
    <w:rsid w:val="54701127"/>
    <w:rsid w:val="54FA30F9"/>
    <w:rsid w:val="59B43A9C"/>
    <w:rsid w:val="5C5D6B1B"/>
    <w:rsid w:val="5E3C5150"/>
    <w:rsid w:val="6BAB7FED"/>
    <w:rsid w:val="6D535020"/>
    <w:rsid w:val="73A441A7"/>
    <w:rsid w:val="79245BBA"/>
    <w:rsid w:val="7D55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kern w:val="0"/>
      <w:sz w:val="24"/>
    </w:rPr>
  </w:style>
  <w:style w:type="paragraph" w:styleId="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9</Pages>
  <Words>892</Words>
  <Characters>5087</Characters>
  <Lines>42</Lines>
  <Paragraphs>11</Paragraphs>
  <TotalTime>1</TotalTime>
  <ScaleCrop>false</ScaleCrop>
  <LinksUpToDate>false</LinksUpToDate>
  <CharactersWithSpaces>5968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2019-10-09T13:45:00Z</dcterms:created>
  <dc:creator>姹紫嫣紅</dc:creator>
  <cp:lastModifiedBy>Administrator</cp:lastModifiedBy>
  <cp:lastPrinted>2021-09-24T05:03:00Z</cp:lastPrinted>
  <dcterms:modified xsi:type="dcterms:W3CDTF">2021-09-27T02:55:00Z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F78F2BB08FE34E47A7985A0663574CCE</vt:lpwstr>
  </property>
</Properties>
</file>